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02F1B" w14:textId="3F648F25" w:rsidR="00384D5F" w:rsidRDefault="00384D5F" w:rsidP="00FB10F7">
      <w:pPr>
        <w:pStyle w:val="a6"/>
        <w:widowControl w:val="0"/>
        <w:tabs>
          <w:tab w:val="clear" w:pos="4153"/>
          <w:tab w:val="clear" w:pos="8306"/>
          <w:tab w:val="left" w:pos="1701"/>
          <w:tab w:val="right" w:pos="9923"/>
        </w:tabs>
        <w:overflowPunct/>
        <w:autoSpaceDE/>
        <w:autoSpaceDN/>
        <w:adjustRightInd/>
        <w:snapToGrid/>
        <w:spacing w:before="120" w:after="0"/>
        <w:rPr>
          <w:rFonts w:eastAsia="MS Mincho"/>
          <w:b/>
          <w:bCs/>
          <w:color w:val="000000" w:themeColor="text1"/>
          <w:sz w:val="24"/>
          <w:szCs w:val="24"/>
          <w:lang w:val="de-DE"/>
        </w:rPr>
      </w:pPr>
      <w:bookmarkStart w:id="0" w:name="OLE_LINK10"/>
      <w:bookmarkStart w:id="1" w:name="OLE_LINK11"/>
      <w:bookmarkStart w:id="2" w:name="OLE_LINK16"/>
      <w:bookmarkStart w:id="3" w:name="OLE_LINK17"/>
      <w:bookmarkStart w:id="4" w:name="OLE_LINK24"/>
      <w:r>
        <w:rPr>
          <w:rFonts w:eastAsia="MS Mincho"/>
          <w:b/>
          <w:bCs/>
          <w:color w:val="000000" w:themeColor="text1"/>
          <w:sz w:val="24"/>
          <w:szCs w:val="24"/>
          <w:lang w:val="de-DE"/>
        </w:rPr>
        <w:t>3GPP TSG-RAN WG2 Meeting #</w:t>
      </w:r>
      <w:r w:rsidR="00FB10F7">
        <w:rPr>
          <w:rFonts w:eastAsia="MS Mincho"/>
          <w:b/>
          <w:bCs/>
          <w:color w:val="000000" w:themeColor="text1"/>
          <w:sz w:val="24"/>
          <w:szCs w:val="24"/>
          <w:lang w:val="de-DE"/>
        </w:rPr>
        <w:t>12</w:t>
      </w:r>
      <w:r w:rsidR="001E7F22">
        <w:rPr>
          <w:rFonts w:eastAsia="MS Mincho"/>
          <w:b/>
          <w:bCs/>
          <w:color w:val="000000" w:themeColor="text1"/>
          <w:sz w:val="24"/>
          <w:szCs w:val="24"/>
          <w:lang w:val="de-DE"/>
        </w:rPr>
        <w:t>7bis</w:t>
      </w:r>
      <w:r>
        <w:rPr>
          <w:rFonts w:eastAsia="MS Mincho"/>
          <w:b/>
          <w:bCs/>
          <w:color w:val="000000" w:themeColor="text1"/>
          <w:sz w:val="24"/>
          <w:szCs w:val="24"/>
          <w:lang w:val="de-DE"/>
        </w:rPr>
        <w:t xml:space="preserve">                   </w:t>
      </w:r>
      <w:r w:rsidR="00F37436">
        <w:rPr>
          <w:rFonts w:eastAsia="MS Mincho"/>
          <w:b/>
          <w:bCs/>
          <w:color w:val="000000" w:themeColor="text1"/>
          <w:sz w:val="24"/>
          <w:szCs w:val="24"/>
          <w:lang w:val="de-DE"/>
        </w:rPr>
        <w:t xml:space="preserve">                  </w:t>
      </w:r>
      <w:r>
        <w:rPr>
          <w:rFonts w:eastAsia="MS Mincho"/>
          <w:b/>
          <w:bCs/>
          <w:color w:val="000000" w:themeColor="text1"/>
          <w:sz w:val="24"/>
          <w:szCs w:val="24"/>
          <w:lang w:val="de-DE"/>
        </w:rPr>
        <w:t xml:space="preserve"> R2-</w:t>
      </w:r>
      <w:r w:rsidR="001F35C2">
        <w:rPr>
          <w:rFonts w:eastAsia="MS Mincho"/>
          <w:b/>
          <w:bCs/>
          <w:color w:val="000000" w:themeColor="text1"/>
          <w:sz w:val="24"/>
          <w:szCs w:val="24"/>
          <w:lang w:val="de-DE"/>
        </w:rPr>
        <w:t>24</w:t>
      </w:r>
      <w:r w:rsidR="00BC74AE">
        <w:rPr>
          <w:rFonts w:eastAsia="MS Mincho"/>
          <w:b/>
          <w:bCs/>
          <w:color w:val="000000" w:themeColor="text1"/>
          <w:sz w:val="24"/>
          <w:szCs w:val="24"/>
          <w:lang w:val="de-DE"/>
        </w:rPr>
        <w:t>08558</w:t>
      </w:r>
    </w:p>
    <w:bookmarkEnd w:id="0"/>
    <w:bookmarkEnd w:id="1"/>
    <w:bookmarkEnd w:id="2"/>
    <w:bookmarkEnd w:id="3"/>
    <w:bookmarkEnd w:id="4"/>
    <w:p w14:paraId="7121754C" w14:textId="772C83BC" w:rsidR="001C626D" w:rsidRDefault="001E7F22" w:rsidP="001C626D">
      <w:pPr>
        <w:widowControl w:val="0"/>
        <w:tabs>
          <w:tab w:val="left" w:pos="1701"/>
          <w:tab w:val="right" w:pos="9923"/>
        </w:tabs>
        <w:spacing w:before="120"/>
        <w:rPr>
          <w:rFonts w:eastAsia="MS Mincho"/>
          <w:b/>
          <w:sz w:val="24"/>
          <w:szCs w:val="24"/>
          <w:lang w:val="de-DE" w:eastAsia="x-none"/>
        </w:rPr>
      </w:pPr>
      <w:r w:rsidRPr="001E7F22">
        <w:rPr>
          <w:rFonts w:eastAsia="MS Mincho"/>
          <w:b/>
          <w:sz w:val="24"/>
          <w:szCs w:val="24"/>
          <w:lang w:val="de-DE" w:eastAsia="x-none"/>
        </w:rPr>
        <w:t>Hefei, China, Oct 14th – 18th, 2024</w:t>
      </w:r>
    </w:p>
    <w:p w14:paraId="2E256D9B" w14:textId="77777777" w:rsidR="00FB10F7" w:rsidRPr="001E7F22" w:rsidRDefault="00FB10F7" w:rsidP="00FB10F7">
      <w:pPr>
        <w:pStyle w:val="a6"/>
        <w:widowControl w:val="0"/>
        <w:tabs>
          <w:tab w:val="clear" w:pos="4153"/>
          <w:tab w:val="clear" w:pos="8306"/>
          <w:tab w:val="left" w:pos="1701"/>
          <w:tab w:val="right" w:pos="9923"/>
        </w:tabs>
        <w:overflowPunct/>
        <w:autoSpaceDE/>
        <w:autoSpaceDN/>
        <w:adjustRightInd/>
        <w:snapToGrid/>
        <w:spacing w:before="120" w:after="0"/>
        <w:rPr>
          <w:rFonts w:eastAsia="MS Mincho"/>
          <w:b/>
          <w:bCs/>
          <w:color w:val="000000" w:themeColor="text1"/>
          <w:sz w:val="24"/>
          <w:szCs w:val="24"/>
          <w:lang w:val="de-DE"/>
        </w:rPr>
      </w:pPr>
    </w:p>
    <w:p w14:paraId="69025F2B" w14:textId="6696DC4F" w:rsidR="00BF7C7A" w:rsidRPr="00C55210" w:rsidRDefault="00BF7C7A" w:rsidP="00BF7C7A">
      <w:pPr>
        <w:pStyle w:val="3GPPHeader"/>
        <w:rPr>
          <w:szCs w:val="24"/>
        </w:rPr>
      </w:pPr>
      <w:r w:rsidRPr="00C55210">
        <w:rPr>
          <w:szCs w:val="24"/>
        </w:rPr>
        <w:t>Agenda Item:</w:t>
      </w:r>
      <w:r w:rsidRPr="00C55210">
        <w:rPr>
          <w:szCs w:val="24"/>
        </w:rPr>
        <w:tab/>
      </w:r>
      <w:r w:rsidR="00C46E0F" w:rsidRPr="00C55210">
        <w:rPr>
          <w:rFonts w:cs="Arial"/>
          <w:szCs w:val="24"/>
        </w:rPr>
        <w:t xml:space="preserve">8.3.2    </w:t>
      </w:r>
    </w:p>
    <w:p w14:paraId="6E58E325" w14:textId="77777777" w:rsidR="00C86E75" w:rsidRPr="00C55210" w:rsidRDefault="00BF7C7A" w:rsidP="00C86E75">
      <w:pPr>
        <w:pStyle w:val="3GPPHeader"/>
        <w:rPr>
          <w:szCs w:val="24"/>
        </w:rPr>
      </w:pPr>
      <w:r w:rsidRPr="00C55210">
        <w:rPr>
          <w:szCs w:val="24"/>
        </w:rPr>
        <w:t>Source:</w:t>
      </w:r>
      <w:r w:rsidRPr="00C55210">
        <w:rPr>
          <w:szCs w:val="24"/>
        </w:rPr>
        <w:tab/>
      </w:r>
      <w:r w:rsidR="00C86E75" w:rsidRPr="00C55210">
        <w:rPr>
          <w:szCs w:val="24"/>
        </w:rPr>
        <w:t>Mediatek Inc.</w:t>
      </w:r>
    </w:p>
    <w:p w14:paraId="650CA65D" w14:textId="21D904C5" w:rsidR="00BF7C7A" w:rsidRPr="00C55210" w:rsidRDefault="00BF7C7A" w:rsidP="00BF7C7A">
      <w:pPr>
        <w:pStyle w:val="3GPPHeader"/>
        <w:rPr>
          <w:szCs w:val="24"/>
        </w:rPr>
      </w:pPr>
      <w:r w:rsidRPr="00C55210">
        <w:rPr>
          <w:szCs w:val="24"/>
        </w:rPr>
        <w:t>Title:</w:t>
      </w:r>
      <w:r w:rsidRPr="00C55210">
        <w:rPr>
          <w:szCs w:val="24"/>
        </w:rPr>
        <w:tab/>
      </w:r>
      <w:bookmarkStart w:id="5" w:name="OLE_LINK27"/>
      <w:r w:rsidR="00D0252C" w:rsidRPr="00C55210">
        <w:rPr>
          <w:rFonts w:cs="Arial"/>
          <w:szCs w:val="24"/>
        </w:rPr>
        <w:t>Evaluation and Simulation Results for AIML RRM Prediction</w:t>
      </w:r>
    </w:p>
    <w:bookmarkEnd w:id="5"/>
    <w:p w14:paraId="31571F6B" w14:textId="77777777" w:rsidR="00BF7C7A" w:rsidRPr="00C55210" w:rsidRDefault="00BF7C7A" w:rsidP="00BF7C7A">
      <w:pPr>
        <w:pStyle w:val="3GPPHeader"/>
        <w:rPr>
          <w:szCs w:val="24"/>
        </w:rPr>
      </w:pPr>
      <w:r w:rsidRPr="00C55210">
        <w:rPr>
          <w:szCs w:val="24"/>
        </w:rPr>
        <w:t>Document for:</w:t>
      </w:r>
      <w:r w:rsidRPr="00C55210">
        <w:rPr>
          <w:szCs w:val="24"/>
        </w:rPr>
        <w:tab/>
        <w:t>Discussion, Decision</w:t>
      </w:r>
    </w:p>
    <w:p w14:paraId="765D1958" w14:textId="07B6EC9E" w:rsidR="00BF7C7A" w:rsidRDefault="00BF7C7A" w:rsidP="00BF7C7A">
      <w:pPr>
        <w:pStyle w:val="1"/>
      </w:pPr>
      <w:bookmarkStart w:id="6" w:name="_Ref488331639"/>
      <w:bookmarkStart w:id="7" w:name="OLE_LINK103"/>
      <w:bookmarkStart w:id="8" w:name="OLE_LINK1"/>
      <w:r>
        <w:t>Introduction</w:t>
      </w:r>
      <w:bookmarkEnd w:id="6"/>
    </w:p>
    <w:p w14:paraId="0DC38967" w14:textId="72D0D9C7" w:rsidR="009D4177" w:rsidRDefault="006D0455" w:rsidP="009D4177">
      <w:pPr>
        <w:rPr>
          <w:rFonts w:ascii="Times New Roman" w:eastAsiaTheme="minorEastAsia" w:hAnsi="Times New Roman"/>
          <w:sz w:val="22"/>
          <w:szCs w:val="22"/>
          <w:lang w:eastAsia="zh-TW"/>
        </w:rPr>
      </w:pPr>
      <w:r w:rsidRPr="006D0455">
        <w:rPr>
          <w:rFonts w:ascii="Times New Roman" w:eastAsiaTheme="minorEastAsia" w:hAnsi="Times New Roman" w:hint="eastAsia"/>
          <w:sz w:val="22"/>
          <w:szCs w:val="22"/>
          <w:lang w:eastAsia="zh-TW"/>
        </w:rPr>
        <w:t>I</w:t>
      </w:r>
      <w:r w:rsidRPr="006D0455">
        <w:rPr>
          <w:rFonts w:ascii="Times New Roman" w:eastAsiaTheme="minorEastAsia" w:hAnsi="Times New Roman"/>
          <w:sz w:val="22"/>
          <w:szCs w:val="22"/>
          <w:lang w:eastAsia="zh-TW"/>
        </w:rPr>
        <w:t>n RAN2 #126</w:t>
      </w:r>
      <w:r w:rsidR="009D4177">
        <w:rPr>
          <w:rFonts w:ascii="Times New Roman" w:eastAsiaTheme="minorEastAsia" w:hAnsi="Times New Roman"/>
          <w:sz w:val="22"/>
          <w:szCs w:val="22"/>
          <w:lang w:eastAsia="zh-TW"/>
        </w:rPr>
        <w:t xml:space="preserve"> meeting</w:t>
      </w:r>
      <w:r w:rsidRPr="006D0455">
        <w:rPr>
          <w:rFonts w:ascii="Times New Roman" w:eastAsiaTheme="minorEastAsia" w:hAnsi="Times New Roman"/>
          <w:sz w:val="22"/>
          <w:szCs w:val="22"/>
          <w:lang w:eastAsia="zh-TW"/>
        </w:rPr>
        <w:t xml:space="preserve">, </w:t>
      </w:r>
      <w:r w:rsidR="009D4177">
        <w:rPr>
          <w:rFonts w:ascii="Times New Roman" w:eastAsiaTheme="minorEastAsia" w:hAnsi="Times New Roman"/>
          <w:sz w:val="22"/>
          <w:szCs w:val="22"/>
          <w:lang w:eastAsia="zh-TW"/>
        </w:rPr>
        <w:t xml:space="preserve">the agreement on the </w:t>
      </w:r>
      <w:r w:rsidRPr="006D0455">
        <w:rPr>
          <w:rFonts w:ascii="Times New Roman" w:eastAsiaTheme="minorEastAsia" w:hAnsi="Times New Roman"/>
          <w:sz w:val="22"/>
          <w:szCs w:val="22"/>
          <w:lang w:eastAsia="zh-TW"/>
        </w:rPr>
        <w:t>use cases</w:t>
      </w:r>
      <w:r w:rsidRPr="006D0455">
        <w:rPr>
          <w:rFonts w:ascii="Times New Roman" w:eastAsiaTheme="minorEastAsia" w:hAnsi="Times New Roman" w:hint="eastAsia"/>
          <w:sz w:val="22"/>
          <w:szCs w:val="22"/>
          <w:lang w:eastAsia="zh-TW"/>
        </w:rPr>
        <w:t xml:space="preserve"> a</w:t>
      </w:r>
      <w:r w:rsidRPr="006D0455">
        <w:rPr>
          <w:rFonts w:ascii="Times New Roman" w:eastAsiaTheme="minorEastAsia" w:hAnsi="Times New Roman"/>
          <w:sz w:val="22"/>
          <w:szCs w:val="22"/>
          <w:lang w:eastAsia="zh-TW"/>
        </w:rPr>
        <w:t xml:space="preserve">nd the corresponding priority </w:t>
      </w:r>
      <w:r w:rsidR="009D4177">
        <w:rPr>
          <w:rFonts w:ascii="Times New Roman" w:eastAsiaTheme="minorEastAsia" w:hAnsi="Times New Roman"/>
          <w:sz w:val="22"/>
          <w:szCs w:val="22"/>
          <w:lang w:eastAsia="zh-TW"/>
        </w:rPr>
        <w:t>are</w:t>
      </w:r>
      <w:r w:rsidRPr="006D0455">
        <w:rPr>
          <w:rFonts w:ascii="Times New Roman" w:eastAsiaTheme="minorEastAsia" w:hAnsi="Times New Roman"/>
          <w:sz w:val="22"/>
          <w:szCs w:val="22"/>
          <w:lang w:eastAsia="zh-TW"/>
        </w:rPr>
        <w:t xml:space="preserve"> given </w:t>
      </w:r>
      <w:r w:rsidR="009D4177">
        <w:rPr>
          <w:rFonts w:ascii="Times New Roman" w:eastAsiaTheme="minorEastAsia" w:hAnsi="Times New Roman"/>
          <w:sz w:val="22"/>
          <w:szCs w:val="22"/>
          <w:lang w:eastAsia="zh-TW"/>
        </w:rPr>
        <w:t>as follows</w:t>
      </w:r>
      <w:r w:rsidRPr="006D0455">
        <w:rPr>
          <w:rFonts w:ascii="Times New Roman" w:eastAsiaTheme="minorEastAsia" w:hAnsi="Times New Roman"/>
          <w:sz w:val="22"/>
          <w:szCs w:val="22"/>
          <w:lang w:eastAsia="zh-TW"/>
        </w:rPr>
        <w:t xml:space="preserve">. </w:t>
      </w:r>
    </w:p>
    <w:tbl>
      <w:tblPr>
        <w:tblStyle w:val="af"/>
        <w:tblpPr w:leftFromText="180" w:rightFromText="180" w:vertAnchor="text" w:horzAnchor="margin" w:tblpY="39"/>
        <w:tblW w:w="10375" w:type="dxa"/>
        <w:tblInd w:w="0" w:type="dxa"/>
        <w:tblLook w:val="04A0" w:firstRow="1" w:lastRow="0" w:firstColumn="1" w:lastColumn="0" w:noHBand="0" w:noVBand="1"/>
      </w:tblPr>
      <w:tblGrid>
        <w:gridCol w:w="1497"/>
        <w:gridCol w:w="1352"/>
        <w:gridCol w:w="4656"/>
        <w:gridCol w:w="1481"/>
        <w:gridCol w:w="1389"/>
      </w:tblGrid>
      <w:tr w:rsidR="009D4177" w14:paraId="0B567F97" w14:textId="77777777" w:rsidTr="009D4177">
        <w:trPr>
          <w:trHeight w:val="664"/>
        </w:trPr>
        <w:tc>
          <w:tcPr>
            <w:tcW w:w="1497" w:type="dxa"/>
            <w:tcBorders>
              <w:top w:val="single" w:sz="4" w:space="0" w:color="auto"/>
              <w:left w:val="single" w:sz="4" w:space="0" w:color="auto"/>
              <w:bottom w:val="single" w:sz="4" w:space="0" w:color="auto"/>
              <w:right w:val="single" w:sz="4" w:space="0" w:color="auto"/>
            </w:tcBorders>
            <w:hideMark/>
          </w:tcPr>
          <w:p w14:paraId="217AE7AC" w14:textId="77777777" w:rsidR="009D4177" w:rsidRDefault="009D4177">
            <w:pPr>
              <w:spacing w:beforeLines="50" w:before="180"/>
              <w:rPr>
                <w:rFonts w:ascii="Times New Roman" w:eastAsia="MS Mincho" w:hAnsi="Times New Roman"/>
                <w:lang w:val="en-US" w:eastAsia="ja-JP"/>
              </w:rPr>
            </w:pPr>
            <w:r>
              <w:rPr>
                <w:rFonts w:ascii="Times New Roman" w:eastAsia="MS Mincho" w:hAnsi="Times New Roman"/>
              </w:rPr>
              <w:t>Case number</w:t>
            </w:r>
          </w:p>
        </w:tc>
        <w:tc>
          <w:tcPr>
            <w:tcW w:w="1352" w:type="dxa"/>
            <w:tcBorders>
              <w:top w:val="single" w:sz="4" w:space="0" w:color="auto"/>
              <w:left w:val="single" w:sz="4" w:space="0" w:color="auto"/>
              <w:bottom w:val="single" w:sz="4" w:space="0" w:color="auto"/>
              <w:right w:val="single" w:sz="4" w:space="0" w:color="auto"/>
            </w:tcBorders>
            <w:hideMark/>
          </w:tcPr>
          <w:p w14:paraId="03166E41" w14:textId="77777777" w:rsidR="009D4177" w:rsidRDefault="009D4177">
            <w:pPr>
              <w:spacing w:beforeLines="50" w:before="180"/>
              <w:rPr>
                <w:rFonts w:ascii="Times New Roman" w:eastAsia="MS Mincho" w:hAnsi="Times New Roman"/>
                <w:lang w:eastAsia="zh-TW"/>
              </w:rPr>
            </w:pPr>
            <w:r>
              <w:rPr>
                <w:rFonts w:ascii="Times New Roman" w:eastAsia="MS Mincho" w:hAnsi="Times New Roman"/>
              </w:rPr>
              <w:t xml:space="preserve">Prioritization </w:t>
            </w:r>
          </w:p>
        </w:tc>
        <w:tc>
          <w:tcPr>
            <w:tcW w:w="4656" w:type="dxa"/>
            <w:tcBorders>
              <w:top w:val="single" w:sz="4" w:space="0" w:color="auto"/>
              <w:left w:val="single" w:sz="4" w:space="0" w:color="auto"/>
              <w:bottom w:val="single" w:sz="4" w:space="0" w:color="auto"/>
              <w:right w:val="single" w:sz="4" w:space="0" w:color="auto"/>
            </w:tcBorders>
            <w:hideMark/>
          </w:tcPr>
          <w:p w14:paraId="0E907302" w14:textId="77777777" w:rsidR="009D4177" w:rsidRDefault="009D4177">
            <w:pPr>
              <w:spacing w:beforeLines="50" w:before="180"/>
              <w:rPr>
                <w:rFonts w:ascii="Times New Roman" w:eastAsia="MS Mincho" w:hAnsi="Times New Roman"/>
              </w:rPr>
            </w:pPr>
            <w:r>
              <w:rPr>
                <w:rFonts w:ascii="Times New Roman" w:eastAsia="MS Mincho" w:hAnsi="Times New Roman"/>
              </w:rPr>
              <w:t>Evaluation scenario combination</w:t>
            </w:r>
          </w:p>
        </w:tc>
        <w:tc>
          <w:tcPr>
            <w:tcW w:w="1481" w:type="dxa"/>
            <w:tcBorders>
              <w:top w:val="single" w:sz="4" w:space="0" w:color="auto"/>
              <w:left w:val="single" w:sz="4" w:space="0" w:color="auto"/>
              <w:bottom w:val="single" w:sz="4" w:space="0" w:color="auto"/>
              <w:right w:val="single" w:sz="4" w:space="0" w:color="auto"/>
            </w:tcBorders>
            <w:hideMark/>
          </w:tcPr>
          <w:p w14:paraId="5698BA77" w14:textId="77777777" w:rsidR="009D4177" w:rsidRDefault="009D4177">
            <w:pPr>
              <w:spacing w:beforeLines="50" w:before="180"/>
              <w:rPr>
                <w:rFonts w:ascii="Times New Roman" w:eastAsia="MS Mincho" w:hAnsi="Times New Roman"/>
              </w:rPr>
            </w:pPr>
            <w:r>
              <w:rPr>
                <w:rFonts w:ascii="Times New Roman" w:eastAsia="MS Mincho" w:hAnsi="Times New Roman"/>
              </w:rPr>
              <w:t>Study goal</w:t>
            </w:r>
          </w:p>
        </w:tc>
        <w:tc>
          <w:tcPr>
            <w:tcW w:w="1389" w:type="dxa"/>
            <w:tcBorders>
              <w:top w:val="single" w:sz="4" w:space="0" w:color="auto"/>
              <w:left w:val="single" w:sz="4" w:space="0" w:color="auto"/>
              <w:bottom w:val="single" w:sz="4" w:space="0" w:color="auto"/>
              <w:right w:val="single" w:sz="4" w:space="0" w:color="auto"/>
            </w:tcBorders>
            <w:hideMark/>
          </w:tcPr>
          <w:p w14:paraId="3C36548D" w14:textId="77777777" w:rsidR="009D4177" w:rsidRDefault="009D4177">
            <w:pPr>
              <w:spacing w:beforeLines="50" w:before="180"/>
              <w:rPr>
                <w:rFonts w:ascii="Times New Roman" w:eastAsia="MS Mincho" w:hAnsi="Times New Roman"/>
              </w:rPr>
            </w:pPr>
            <w:r>
              <w:rPr>
                <w:rFonts w:ascii="Times New Roman" w:eastAsia="MS Mincho" w:hAnsi="Times New Roman"/>
              </w:rPr>
              <w:t>Methodology</w:t>
            </w:r>
          </w:p>
        </w:tc>
      </w:tr>
      <w:tr w:rsidR="009D4177" w14:paraId="2F63B1E4" w14:textId="77777777" w:rsidTr="009D4177">
        <w:trPr>
          <w:trHeight w:val="664"/>
        </w:trPr>
        <w:tc>
          <w:tcPr>
            <w:tcW w:w="1497" w:type="dxa"/>
            <w:tcBorders>
              <w:top w:val="single" w:sz="4" w:space="0" w:color="auto"/>
              <w:left w:val="single" w:sz="4" w:space="0" w:color="auto"/>
              <w:bottom w:val="single" w:sz="4" w:space="0" w:color="auto"/>
              <w:right w:val="single" w:sz="4" w:space="0" w:color="auto"/>
            </w:tcBorders>
            <w:hideMark/>
          </w:tcPr>
          <w:p w14:paraId="10697995" w14:textId="77777777" w:rsidR="009D4177" w:rsidRDefault="009D4177">
            <w:pPr>
              <w:spacing w:beforeLines="50" w:before="180"/>
              <w:rPr>
                <w:rFonts w:ascii="Times New Roman" w:eastAsia="MS Mincho" w:hAnsi="Times New Roman"/>
              </w:rPr>
            </w:pPr>
            <w:r>
              <w:rPr>
                <w:rFonts w:ascii="Times New Roman" w:eastAsia="MS Mincho" w:hAnsi="Times New Roman"/>
              </w:rPr>
              <w:t>1</w:t>
            </w:r>
          </w:p>
        </w:tc>
        <w:tc>
          <w:tcPr>
            <w:tcW w:w="1352" w:type="dxa"/>
            <w:tcBorders>
              <w:top w:val="single" w:sz="4" w:space="0" w:color="auto"/>
              <w:left w:val="single" w:sz="4" w:space="0" w:color="auto"/>
              <w:bottom w:val="single" w:sz="4" w:space="0" w:color="auto"/>
              <w:right w:val="single" w:sz="4" w:space="0" w:color="auto"/>
            </w:tcBorders>
            <w:hideMark/>
          </w:tcPr>
          <w:p w14:paraId="396A05AC" w14:textId="77777777" w:rsidR="009D4177" w:rsidRDefault="009D4177">
            <w:pPr>
              <w:spacing w:beforeLines="50" w:before="180"/>
              <w:rPr>
                <w:rFonts w:ascii="Times New Roman" w:eastAsia="MS Mincho" w:hAnsi="Times New Roman"/>
              </w:rPr>
            </w:pPr>
            <w:r>
              <w:rPr>
                <w:rFonts w:ascii="Times New Roman" w:eastAsia="MS Mincho" w:hAnsi="Times New Roman"/>
              </w:rPr>
              <w:t>Low</w:t>
            </w:r>
          </w:p>
        </w:tc>
        <w:tc>
          <w:tcPr>
            <w:tcW w:w="4656" w:type="dxa"/>
            <w:tcBorders>
              <w:top w:val="single" w:sz="4" w:space="0" w:color="auto"/>
              <w:left w:val="single" w:sz="4" w:space="0" w:color="auto"/>
              <w:bottom w:val="single" w:sz="4" w:space="0" w:color="auto"/>
              <w:right w:val="single" w:sz="4" w:space="0" w:color="auto"/>
            </w:tcBorders>
            <w:hideMark/>
          </w:tcPr>
          <w:p w14:paraId="33686855" w14:textId="77777777" w:rsidR="009D4177" w:rsidRDefault="009D4177">
            <w:pPr>
              <w:spacing w:beforeLines="50" w:before="180"/>
              <w:rPr>
                <w:rFonts w:ascii="Times New Roman" w:eastAsia="MS Mincho" w:hAnsi="Times New Roman"/>
              </w:rPr>
            </w:pPr>
            <w:r>
              <w:rPr>
                <w:rFonts w:ascii="Times New Roman" w:eastAsia="MS Mincho" w:hAnsi="Times New Roman"/>
              </w:rPr>
              <w:t>FR1 to FR1 intra-frequency temporal domain case A</w:t>
            </w:r>
          </w:p>
        </w:tc>
        <w:tc>
          <w:tcPr>
            <w:tcW w:w="1481" w:type="dxa"/>
            <w:tcBorders>
              <w:top w:val="single" w:sz="4" w:space="0" w:color="auto"/>
              <w:left w:val="single" w:sz="4" w:space="0" w:color="auto"/>
              <w:bottom w:val="single" w:sz="4" w:space="0" w:color="auto"/>
              <w:right w:val="single" w:sz="4" w:space="0" w:color="auto"/>
            </w:tcBorders>
            <w:hideMark/>
          </w:tcPr>
          <w:p w14:paraId="47775E58" w14:textId="77777777" w:rsidR="009D4177" w:rsidRDefault="009D4177">
            <w:pPr>
              <w:spacing w:beforeLines="50" w:before="180"/>
              <w:rPr>
                <w:rFonts w:ascii="Times New Roman" w:eastAsia="MS Mincho" w:hAnsi="Times New Roman"/>
              </w:rPr>
            </w:pPr>
            <w:r>
              <w:rPr>
                <w:rFonts w:ascii="Times New Roman" w:eastAsia="MS Mincho" w:hAnsi="Times New Roman"/>
              </w:rPr>
              <w:t>2</w:t>
            </w:r>
            <w:r>
              <w:rPr>
                <w:rFonts w:ascii="Times New Roman" w:eastAsia="MS Mincho" w:hAnsi="Times New Roman"/>
                <w:vertAlign w:val="superscript"/>
              </w:rPr>
              <w:t>nd</w:t>
            </w:r>
            <w:r>
              <w:rPr>
                <w:rFonts w:ascii="Times New Roman" w:eastAsia="MS Mincho" w:hAnsi="Times New Roman"/>
              </w:rPr>
              <w:t xml:space="preserve">   goal</w:t>
            </w:r>
          </w:p>
        </w:tc>
        <w:tc>
          <w:tcPr>
            <w:tcW w:w="1389" w:type="dxa"/>
            <w:tcBorders>
              <w:top w:val="single" w:sz="4" w:space="0" w:color="auto"/>
              <w:left w:val="single" w:sz="4" w:space="0" w:color="auto"/>
              <w:bottom w:val="single" w:sz="4" w:space="0" w:color="auto"/>
              <w:right w:val="single" w:sz="4" w:space="0" w:color="auto"/>
            </w:tcBorders>
            <w:hideMark/>
          </w:tcPr>
          <w:p w14:paraId="496B2B29" w14:textId="77777777" w:rsidR="009D4177" w:rsidRDefault="009D4177">
            <w:pPr>
              <w:spacing w:beforeLines="50" w:before="180"/>
              <w:rPr>
                <w:rFonts w:ascii="Times New Roman" w:eastAsia="MS Mincho" w:hAnsi="Times New Roman"/>
              </w:rPr>
            </w:pPr>
            <w:r>
              <w:rPr>
                <w:rFonts w:ascii="Times New Roman" w:eastAsia="MS Mincho" w:hAnsi="Times New Roman"/>
              </w:rPr>
              <w:t>TBD</w:t>
            </w:r>
          </w:p>
        </w:tc>
      </w:tr>
      <w:tr w:rsidR="009D4177" w14:paraId="54301927" w14:textId="77777777" w:rsidTr="009D4177">
        <w:trPr>
          <w:trHeight w:val="664"/>
        </w:trPr>
        <w:tc>
          <w:tcPr>
            <w:tcW w:w="1497" w:type="dxa"/>
            <w:tcBorders>
              <w:top w:val="single" w:sz="4" w:space="0" w:color="auto"/>
              <w:left w:val="single" w:sz="4" w:space="0" w:color="auto"/>
              <w:bottom w:val="single" w:sz="4" w:space="0" w:color="auto"/>
              <w:right w:val="single" w:sz="4" w:space="0" w:color="auto"/>
            </w:tcBorders>
            <w:shd w:val="clear" w:color="auto" w:fill="92D050"/>
            <w:hideMark/>
          </w:tcPr>
          <w:p w14:paraId="1EAC442F" w14:textId="77777777" w:rsidR="009D4177" w:rsidRDefault="009D4177">
            <w:pPr>
              <w:spacing w:beforeLines="50" w:before="180"/>
              <w:rPr>
                <w:rFonts w:ascii="Times New Roman" w:eastAsia="MS Mincho" w:hAnsi="Times New Roman"/>
              </w:rPr>
            </w:pPr>
            <w:r>
              <w:rPr>
                <w:rFonts w:ascii="Times New Roman" w:eastAsia="MS Mincho" w:hAnsi="Times New Roman"/>
              </w:rPr>
              <w:t>2</w:t>
            </w:r>
          </w:p>
        </w:tc>
        <w:tc>
          <w:tcPr>
            <w:tcW w:w="1352" w:type="dxa"/>
            <w:tcBorders>
              <w:top w:val="single" w:sz="4" w:space="0" w:color="auto"/>
              <w:left w:val="single" w:sz="4" w:space="0" w:color="auto"/>
              <w:bottom w:val="single" w:sz="4" w:space="0" w:color="auto"/>
              <w:right w:val="single" w:sz="4" w:space="0" w:color="auto"/>
            </w:tcBorders>
            <w:shd w:val="clear" w:color="auto" w:fill="92D050"/>
            <w:hideMark/>
          </w:tcPr>
          <w:p w14:paraId="51C07612" w14:textId="77777777" w:rsidR="009D4177" w:rsidRDefault="009D4177">
            <w:pPr>
              <w:spacing w:beforeLines="50" w:before="180"/>
              <w:rPr>
                <w:rFonts w:ascii="Times New Roman" w:eastAsia="MS Mincho" w:hAnsi="Times New Roman"/>
              </w:rPr>
            </w:pPr>
            <w:r>
              <w:rPr>
                <w:rFonts w:ascii="Times New Roman" w:eastAsia="MS Mincho" w:hAnsi="Times New Roman"/>
              </w:rPr>
              <w:t>High</w:t>
            </w:r>
          </w:p>
        </w:tc>
        <w:tc>
          <w:tcPr>
            <w:tcW w:w="4656" w:type="dxa"/>
            <w:tcBorders>
              <w:top w:val="single" w:sz="4" w:space="0" w:color="auto"/>
              <w:left w:val="single" w:sz="4" w:space="0" w:color="auto"/>
              <w:bottom w:val="single" w:sz="4" w:space="0" w:color="auto"/>
              <w:right w:val="single" w:sz="4" w:space="0" w:color="auto"/>
            </w:tcBorders>
            <w:shd w:val="clear" w:color="auto" w:fill="92D050"/>
            <w:hideMark/>
          </w:tcPr>
          <w:p w14:paraId="5F7E76D1" w14:textId="77777777" w:rsidR="009D4177" w:rsidRDefault="009D4177">
            <w:pPr>
              <w:spacing w:beforeLines="50" w:before="180"/>
              <w:rPr>
                <w:rFonts w:ascii="Times New Roman" w:eastAsia="MS Mincho" w:hAnsi="Times New Roman"/>
              </w:rPr>
            </w:pPr>
            <w:bookmarkStart w:id="9" w:name="OLE_LINK92"/>
            <w:r>
              <w:rPr>
                <w:rFonts w:ascii="Times New Roman" w:eastAsia="MS Mincho" w:hAnsi="Times New Roman"/>
              </w:rPr>
              <w:t>FR1 to FR1 intra-frequency temporal domain case B</w:t>
            </w:r>
            <w:bookmarkEnd w:id="9"/>
          </w:p>
        </w:tc>
        <w:tc>
          <w:tcPr>
            <w:tcW w:w="1481" w:type="dxa"/>
            <w:tcBorders>
              <w:top w:val="single" w:sz="4" w:space="0" w:color="auto"/>
              <w:left w:val="single" w:sz="4" w:space="0" w:color="auto"/>
              <w:bottom w:val="single" w:sz="4" w:space="0" w:color="auto"/>
              <w:right w:val="single" w:sz="4" w:space="0" w:color="auto"/>
            </w:tcBorders>
            <w:shd w:val="clear" w:color="auto" w:fill="92D050"/>
            <w:hideMark/>
          </w:tcPr>
          <w:p w14:paraId="11A10772" w14:textId="77777777" w:rsidR="009D4177" w:rsidRDefault="009D4177">
            <w:pPr>
              <w:spacing w:beforeLines="50" w:before="180"/>
              <w:rPr>
                <w:rFonts w:ascii="Times New Roman" w:eastAsia="MS Mincho" w:hAnsi="Times New Roman"/>
              </w:rPr>
            </w:pPr>
            <w:r>
              <w:rPr>
                <w:rFonts w:ascii="Times New Roman" w:eastAsia="MS Mincho" w:hAnsi="Times New Roman"/>
                <w:vertAlign w:val="superscript"/>
              </w:rPr>
              <w:t xml:space="preserve">  </w:t>
            </w:r>
            <w:r>
              <w:rPr>
                <w:rFonts w:ascii="Times New Roman" w:eastAsia="MS Mincho" w:hAnsi="Times New Roman"/>
              </w:rPr>
              <w:t>1</w:t>
            </w:r>
            <w:r>
              <w:rPr>
                <w:rFonts w:ascii="Times New Roman" w:eastAsia="MS Mincho" w:hAnsi="Times New Roman"/>
                <w:vertAlign w:val="superscript"/>
              </w:rPr>
              <w:t>st</w:t>
            </w:r>
            <w:r>
              <w:rPr>
                <w:rFonts w:ascii="Times New Roman" w:eastAsia="MS Mincho" w:hAnsi="Times New Roman"/>
              </w:rPr>
              <w:t xml:space="preserve">  goal</w:t>
            </w:r>
          </w:p>
        </w:tc>
        <w:tc>
          <w:tcPr>
            <w:tcW w:w="1389" w:type="dxa"/>
            <w:tcBorders>
              <w:top w:val="single" w:sz="4" w:space="0" w:color="auto"/>
              <w:left w:val="single" w:sz="4" w:space="0" w:color="auto"/>
              <w:bottom w:val="single" w:sz="4" w:space="0" w:color="auto"/>
              <w:right w:val="single" w:sz="4" w:space="0" w:color="auto"/>
            </w:tcBorders>
            <w:shd w:val="clear" w:color="auto" w:fill="92D050"/>
            <w:hideMark/>
          </w:tcPr>
          <w:p w14:paraId="69A759E2" w14:textId="77777777" w:rsidR="009D4177" w:rsidRDefault="009D4177">
            <w:pPr>
              <w:spacing w:beforeLines="50" w:before="180"/>
              <w:rPr>
                <w:rFonts w:ascii="Times New Roman" w:eastAsia="MS Mincho" w:hAnsi="Times New Roman"/>
                <w:vertAlign w:val="superscript"/>
              </w:rPr>
            </w:pPr>
            <w:r>
              <w:rPr>
                <w:rFonts w:ascii="Times New Roman" w:eastAsia="MS Mincho" w:hAnsi="Times New Roman"/>
              </w:rPr>
              <w:t>Intra-cell</w:t>
            </w:r>
          </w:p>
        </w:tc>
      </w:tr>
      <w:tr w:rsidR="009D4177" w14:paraId="00B9DEDA" w14:textId="77777777" w:rsidTr="009D4177">
        <w:trPr>
          <w:trHeight w:val="664"/>
        </w:trPr>
        <w:tc>
          <w:tcPr>
            <w:tcW w:w="1497" w:type="dxa"/>
            <w:tcBorders>
              <w:top w:val="single" w:sz="4" w:space="0" w:color="auto"/>
              <w:left w:val="single" w:sz="4" w:space="0" w:color="auto"/>
              <w:bottom w:val="single" w:sz="4" w:space="0" w:color="auto"/>
              <w:right w:val="single" w:sz="4" w:space="0" w:color="auto"/>
            </w:tcBorders>
            <w:shd w:val="clear" w:color="auto" w:fill="92D050"/>
            <w:hideMark/>
          </w:tcPr>
          <w:p w14:paraId="5441D624" w14:textId="77777777" w:rsidR="009D4177" w:rsidRDefault="009D4177">
            <w:pPr>
              <w:spacing w:beforeLines="50" w:before="180"/>
              <w:rPr>
                <w:rFonts w:ascii="Times New Roman" w:eastAsia="MS Mincho" w:hAnsi="Times New Roman"/>
              </w:rPr>
            </w:pPr>
            <w:r>
              <w:rPr>
                <w:rFonts w:ascii="Times New Roman" w:eastAsia="MS Mincho" w:hAnsi="Times New Roman"/>
              </w:rPr>
              <w:t>3</w:t>
            </w:r>
          </w:p>
        </w:tc>
        <w:tc>
          <w:tcPr>
            <w:tcW w:w="1352" w:type="dxa"/>
            <w:tcBorders>
              <w:top w:val="single" w:sz="4" w:space="0" w:color="auto"/>
              <w:left w:val="single" w:sz="4" w:space="0" w:color="auto"/>
              <w:bottom w:val="single" w:sz="4" w:space="0" w:color="auto"/>
              <w:right w:val="single" w:sz="4" w:space="0" w:color="auto"/>
            </w:tcBorders>
            <w:shd w:val="clear" w:color="auto" w:fill="92D050"/>
            <w:hideMark/>
          </w:tcPr>
          <w:p w14:paraId="7CC10F45" w14:textId="77777777" w:rsidR="009D4177" w:rsidRDefault="009D4177">
            <w:pPr>
              <w:spacing w:beforeLines="50" w:before="180"/>
              <w:rPr>
                <w:rFonts w:ascii="Times New Roman" w:eastAsia="MS Mincho" w:hAnsi="Times New Roman"/>
              </w:rPr>
            </w:pPr>
            <w:r>
              <w:rPr>
                <w:rFonts w:ascii="Times New Roman" w:eastAsia="MS Mincho" w:hAnsi="Times New Roman"/>
              </w:rPr>
              <w:t>High</w:t>
            </w:r>
          </w:p>
        </w:tc>
        <w:tc>
          <w:tcPr>
            <w:tcW w:w="4656" w:type="dxa"/>
            <w:tcBorders>
              <w:top w:val="single" w:sz="4" w:space="0" w:color="auto"/>
              <w:left w:val="single" w:sz="4" w:space="0" w:color="auto"/>
              <w:bottom w:val="single" w:sz="4" w:space="0" w:color="auto"/>
              <w:right w:val="single" w:sz="4" w:space="0" w:color="auto"/>
            </w:tcBorders>
            <w:shd w:val="clear" w:color="auto" w:fill="92D050"/>
            <w:hideMark/>
          </w:tcPr>
          <w:p w14:paraId="1573D55C" w14:textId="77777777" w:rsidR="009D4177" w:rsidRDefault="009D4177">
            <w:pPr>
              <w:spacing w:beforeLines="50" w:before="180"/>
              <w:rPr>
                <w:rFonts w:ascii="Times New Roman" w:eastAsia="MS Mincho" w:hAnsi="Times New Roman"/>
              </w:rPr>
            </w:pPr>
            <w:r>
              <w:rPr>
                <w:rFonts w:ascii="Times New Roman" w:eastAsia="MS Mincho" w:hAnsi="Times New Roman"/>
              </w:rPr>
              <w:t>FR1 to FR1 inter-frequency (frequency domain)</w:t>
            </w:r>
          </w:p>
        </w:tc>
        <w:tc>
          <w:tcPr>
            <w:tcW w:w="1481" w:type="dxa"/>
            <w:tcBorders>
              <w:top w:val="single" w:sz="4" w:space="0" w:color="auto"/>
              <w:left w:val="single" w:sz="4" w:space="0" w:color="auto"/>
              <w:bottom w:val="single" w:sz="4" w:space="0" w:color="auto"/>
              <w:right w:val="single" w:sz="4" w:space="0" w:color="auto"/>
            </w:tcBorders>
            <w:shd w:val="clear" w:color="auto" w:fill="92D050"/>
            <w:hideMark/>
          </w:tcPr>
          <w:p w14:paraId="17CCF7AD" w14:textId="77777777" w:rsidR="009D4177" w:rsidRDefault="009D4177">
            <w:pPr>
              <w:spacing w:beforeLines="50" w:before="180"/>
              <w:rPr>
                <w:rFonts w:ascii="Times New Roman" w:eastAsia="MS Mincho" w:hAnsi="Times New Roman"/>
              </w:rPr>
            </w:pPr>
            <w:r>
              <w:rPr>
                <w:rFonts w:ascii="Times New Roman" w:eastAsia="MS Mincho" w:hAnsi="Times New Roman"/>
              </w:rPr>
              <w:t>1</w:t>
            </w:r>
            <w:r>
              <w:rPr>
                <w:rFonts w:ascii="Times New Roman" w:eastAsia="MS Mincho" w:hAnsi="Times New Roman"/>
                <w:vertAlign w:val="superscript"/>
              </w:rPr>
              <w:t>st</w:t>
            </w:r>
            <w:r>
              <w:rPr>
                <w:rFonts w:ascii="Times New Roman" w:eastAsia="MS Mincho" w:hAnsi="Times New Roman"/>
              </w:rPr>
              <w:t xml:space="preserve"> goal</w:t>
            </w:r>
          </w:p>
        </w:tc>
        <w:tc>
          <w:tcPr>
            <w:tcW w:w="1389" w:type="dxa"/>
            <w:tcBorders>
              <w:top w:val="single" w:sz="4" w:space="0" w:color="auto"/>
              <w:left w:val="single" w:sz="4" w:space="0" w:color="auto"/>
              <w:bottom w:val="single" w:sz="4" w:space="0" w:color="auto"/>
              <w:right w:val="single" w:sz="4" w:space="0" w:color="auto"/>
            </w:tcBorders>
            <w:shd w:val="clear" w:color="auto" w:fill="92D050"/>
            <w:hideMark/>
          </w:tcPr>
          <w:p w14:paraId="2D4665BD" w14:textId="77777777" w:rsidR="009D4177" w:rsidRDefault="009D4177">
            <w:pPr>
              <w:spacing w:beforeLines="50" w:before="180"/>
              <w:rPr>
                <w:rFonts w:ascii="Times New Roman" w:eastAsia="MS Mincho" w:hAnsi="Times New Roman"/>
              </w:rPr>
            </w:pPr>
            <w:r>
              <w:rPr>
                <w:rFonts w:ascii="Times New Roman" w:eastAsia="MS Mincho" w:hAnsi="Times New Roman"/>
              </w:rPr>
              <w:t xml:space="preserve">Inter-cell </w:t>
            </w:r>
          </w:p>
        </w:tc>
      </w:tr>
      <w:tr w:rsidR="009D4177" w14:paraId="7C1BBBF4" w14:textId="77777777" w:rsidTr="009D4177">
        <w:trPr>
          <w:trHeight w:val="664"/>
        </w:trPr>
        <w:tc>
          <w:tcPr>
            <w:tcW w:w="1497" w:type="dxa"/>
            <w:tcBorders>
              <w:top w:val="single" w:sz="4" w:space="0" w:color="auto"/>
              <w:left w:val="single" w:sz="4" w:space="0" w:color="auto"/>
              <w:bottom w:val="single" w:sz="4" w:space="0" w:color="auto"/>
              <w:right w:val="single" w:sz="4" w:space="0" w:color="auto"/>
            </w:tcBorders>
            <w:shd w:val="clear" w:color="auto" w:fill="92D050"/>
            <w:hideMark/>
          </w:tcPr>
          <w:p w14:paraId="75A706D7" w14:textId="77777777" w:rsidR="009D4177" w:rsidRDefault="009D4177">
            <w:pPr>
              <w:spacing w:beforeLines="50" w:before="180"/>
              <w:rPr>
                <w:rFonts w:ascii="Times New Roman" w:eastAsia="MS Mincho" w:hAnsi="Times New Roman"/>
              </w:rPr>
            </w:pPr>
            <w:r>
              <w:rPr>
                <w:rFonts w:ascii="Times New Roman" w:eastAsia="MS Mincho" w:hAnsi="Times New Roman"/>
              </w:rPr>
              <w:t>4</w:t>
            </w:r>
          </w:p>
        </w:tc>
        <w:tc>
          <w:tcPr>
            <w:tcW w:w="1352" w:type="dxa"/>
            <w:tcBorders>
              <w:top w:val="single" w:sz="4" w:space="0" w:color="auto"/>
              <w:left w:val="single" w:sz="4" w:space="0" w:color="auto"/>
              <w:bottom w:val="single" w:sz="4" w:space="0" w:color="auto"/>
              <w:right w:val="single" w:sz="4" w:space="0" w:color="auto"/>
            </w:tcBorders>
            <w:shd w:val="clear" w:color="auto" w:fill="92D050"/>
            <w:hideMark/>
          </w:tcPr>
          <w:p w14:paraId="23BE6869" w14:textId="77777777" w:rsidR="009D4177" w:rsidRDefault="009D4177">
            <w:pPr>
              <w:spacing w:beforeLines="50" w:before="180"/>
              <w:rPr>
                <w:rFonts w:ascii="Times New Roman" w:eastAsia="MS Mincho" w:hAnsi="Times New Roman"/>
              </w:rPr>
            </w:pPr>
            <w:r>
              <w:rPr>
                <w:rFonts w:ascii="Times New Roman" w:eastAsia="MS Mincho" w:hAnsi="Times New Roman"/>
              </w:rPr>
              <w:t>High</w:t>
            </w:r>
          </w:p>
        </w:tc>
        <w:tc>
          <w:tcPr>
            <w:tcW w:w="4656" w:type="dxa"/>
            <w:tcBorders>
              <w:top w:val="single" w:sz="4" w:space="0" w:color="auto"/>
              <w:left w:val="single" w:sz="4" w:space="0" w:color="auto"/>
              <w:bottom w:val="single" w:sz="4" w:space="0" w:color="auto"/>
              <w:right w:val="single" w:sz="4" w:space="0" w:color="auto"/>
            </w:tcBorders>
            <w:shd w:val="clear" w:color="auto" w:fill="92D050"/>
            <w:hideMark/>
          </w:tcPr>
          <w:p w14:paraId="5AB83E5D" w14:textId="77777777" w:rsidR="009D4177" w:rsidRDefault="009D4177">
            <w:pPr>
              <w:spacing w:beforeLines="50" w:before="180"/>
              <w:rPr>
                <w:rFonts w:ascii="Times New Roman" w:eastAsia="MS Mincho" w:hAnsi="Times New Roman"/>
              </w:rPr>
            </w:pPr>
            <w:bookmarkStart w:id="10" w:name="OLE_LINK47"/>
            <w:r>
              <w:rPr>
                <w:rFonts w:ascii="Times New Roman" w:eastAsia="MS Mincho" w:hAnsi="Times New Roman"/>
              </w:rPr>
              <w:t>FR2 to FR2 intra-frequency temporal domain case A</w:t>
            </w:r>
            <w:bookmarkEnd w:id="10"/>
          </w:p>
        </w:tc>
        <w:tc>
          <w:tcPr>
            <w:tcW w:w="1481" w:type="dxa"/>
            <w:tcBorders>
              <w:top w:val="single" w:sz="4" w:space="0" w:color="auto"/>
              <w:left w:val="single" w:sz="4" w:space="0" w:color="auto"/>
              <w:bottom w:val="single" w:sz="4" w:space="0" w:color="auto"/>
              <w:right w:val="single" w:sz="4" w:space="0" w:color="auto"/>
            </w:tcBorders>
            <w:shd w:val="clear" w:color="auto" w:fill="92D050"/>
            <w:hideMark/>
          </w:tcPr>
          <w:p w14:paraId="693D54CB" w14:textId="77777777" w:rsidR="009D4177" w:rsidRDefault="009D4177">
            <w:pPr>
              <w:spacing w:beforeLines="50" w:before="180"/>
              <w:rPr>
                <w:rFonts w:ascii="Times New Roman" w:eastAsia="MS Mincho" w:hAnsi="Times New Roman"/>
                <w:highlight w:val="yellow"/>
              </w:rPr>
            </w:pPr>
            <w:bookmarkStart w:id="11" w:name="OLE_LINK48"/>
            <w:r>
              <w:rPr>
                <w:rFonts w:ascii="Times New Roman" w:eastAsia="MS Mincho" w:hAnsi="Times New Roman"/>
              </w:rPr>
              <w:t>2</w:t>
            </w:r>
            <w:r>
              <w:rPr>
                <w:rFonts w:ascii="Times New Roman" w:eastAsia="MS Mincho" w:hAnsi="Times New Roman"/>
                <w:vertAlign w:val="superscript"/>
              </w:rPr>
              <w:t>nd</w:t>
            </w:r>
            <w:r>
              <w:rPr>
                <w:rFonts w:ascii="Times New Roman" w:eastAsia="MS Mincho" w:hAnsi="Times New Roman"/>
              </w:rPr>
              <w:t xml:space="preserve"> goal</w:t>
            </w:r>
            <w:bookmarkEnd w:id="11"/>
          </w:p>
        </w:tc>
        <w:tc>
          <w:tcPr>
            <w:tcW w:w="1389" w:type="dxa"/>
            <w:tcBorders>
              <w:top w:val="single" w:sz="4" w:space="0" w:color="auto"/>
              <w:left w:val="single" w:sz="4" w:space="0" w:color="auto"/>
              <w:bottom w:val="single" w:sz="4" w:space="0" w:color="auto"/>
              <w:right w:val="single" w:sz="4" w:space="0" w:color="auto"/>
            </w:tcBorders>
            <w:shd w:val="clear" w:color="auto" w:fill="92D050"/>
            <w:hideMark/>
          </w:tcPr>
          <w:p w14:paraId="70EAD5DF" w14:textId="77777777" w:rsidR="009D4177" w:rsidRDefault="009D4177">
            <w:pPr>
              <w:spacing w:beforeLines="50" w:before="180"/>
              <w:rPr>
                <w:rFonts w:ascii="Times New Roman" w:eastAsia="MS Mincho" w:hAnsi="Times New Roman"/>
              </w:rPr>
            </w:pPr>
            <w:r>
              <w:rPr>
                <w:rFonts w:ascii="Times New Roman" w:eastAsia="MS Mincho" w:hAnsi="Times New Roman"/>
              </w:rPr>
              <w:t>Intra-cell</w:t>
            </w:r>
          </w:p>
        </w:tc>
      </w:tr>
      <w:tr w:rsidR="009D4177" w14:paraId="0FE30528" w14:textId="77777777" w:rsidTr="009D4177">
        <w:trPr>
          <w:trHeight w:val="664"/>
        </w:trPr>
        <w:tc>
          <w:tcPr>
            <w:tcW w:w="1497" w:type="dxa"/>
            <w:tcBorders>
              <w:top w:val="single" w:sz="4" w:space="0" w:color="auto"/>
              <w:left w:val="single" w:sz="4" w:space="0" w:color="auto"/>
              <w:bottom w:val="single" w:sz="4" w:space="0" w:color="auto"/>
              <w:right w:val="single" w:sz="4" w:space="0" w:color="auto"/>
            </w:tcBorders>
            <w:hideMark/>
          </w:tcPr>
          <w:p w14:paraId="4F0667DE" w14:textId="77777777" w:rsidR="009D4177" w:rsidRDefault="009D4177">
            <w:pPr>
              <w:spacing w:beforeLines="50" w:before="180"/>
              <w:rPr>
                <w:rFonts w:ascii="Times New Roman" w:eastAsia="MS Mincho" w:hAnsi="Times New Roman"/>
              </w:rPr>
            </w:pPr>
            <w:r>
              <w:rPr>
                <w:rFonts w:ascii="Times New Roman" w:eastAsia="MS Mincho" w:hAnsi="Times New Roman"/>
              </w:rPr>
              <w:t>5</w:t>
            </w:r>
          </w:p>
        </w:tc>
        <w:tc>
          <w:tcPr>
            <w:tcW w:w="1352" w:type="dxa"/>
            <w:tcBorders>
              <w:top w:val="single" w:sz="4" w:space="0" w:color="auto"/>
              <w:left w:val="single" w:sz="4" w:space="0" w:color="auto"/>
              <w:bottom w:val="single" w:sz="4" w:space="0" w:color="auto"/>
              <w:right w:val="single" w:sz="4" w:space="0" w:color="auto"/>
            </w:tcBorders>
            <w:hideMark/>
          </w:tcPr>
          <w:p w14:paraId="43CB7C9A" w14:textId="77777777" w:rsidR="009D4177" w:rsidRDefault="009D4177">
            <w:pPr>
              <w:spacing w:beforeLines="50" w:before="180"/>
              <w:rPr>
                <w:rFonts w:ascii="Times New Roman" w:eastAsia="MS Mincho" w:hAnsi="Times New Roman"/>
              </w:rPr>
            </w:pPr>
            <w:r>
              <w:rPr>
                <w:rFonts w:ascii="Times New Roman" w:eastAsia="MS Mincho" w:hAnsi="Times New Roman"/>
              </w:rPr>
              <w:t>Low</w:t>
            </w:r>
          </w:p>
        </w:tc>
        <w:tc>
          <w:tcPr>
            <w:tcW w:w="4656" w:type="dxa"/>
            <w:tcBorders>
              <w:top w:val="single" w:sz="4" w:space="0" w:color="auto"/>
              <w:left w:val="single" w:sz="4" w:space="0" w:color="auto"/>
              <w:bottom w:val="single" w:sz="4" w:space="0" w:color="auto"/>
              <w:right w:val="single" w:sz="4" w:space="0" w:color="auto"/>
            </w:tcBorders>
            <w:hideMark/>
          </w:tcPr>
          <w:p w14:paraId="7077E853" w14:textId="77777777" w:rsidR="009D4177" w:rsidRDefault="009D4177">
            <w:pPr>
              <w:spacing w:beforeLines="50" w:before="180"/>
              <w:rPr>
                <w:rFonts w:ascii="Times New Roman" w:eastAsia="MS Mincho" w:hAnsi="Times New Roman"/>
              </w:rPr>
            </w:pPr>
            <w:r>
              <w:rPr>
                <w:rFonts w:ascii="Times New Roman" w:eastAsia="MS Mincho" w:hAnsi="Times New Roman"/>
              </w:rPr>
              <w:t>FR2 to FR2 intra-frequency temporal domain case B</w:t>
            </w:r>
          </w:p>
        </w:tc>
        <w:tc>
          <w:tcPr>
            <w:tcW w:w="1481" w:type="dxa"/>
            <w:tcBorders>
              <w:top w:val="single" w:sz="4" w:space="0" w:color="auto"/>
              <w:left w:val="single" w:sz="4" w:space="0" w:color="auto"/>
              <w:bottom w:val="single" w:sz="4" w:space="0" w:color="auto"/>
              <w:right w:val="single" w:sz="4" w:space="0" w:color="auto"/>
            </w:tcBorders>
            <w:hideMark/>
          </w:tcPr>
          <w:p w14:paraId="4318A3D3" w14:textId="77777777" w:rsidR="009D4177" w:rsidRDefault="009D4177">
            <w:pPr>
              <w:spacing w:beforeLines="50" w:before="180"/>
              <w:rPr>
                <w:rFonts w:ascii="Times New Roman" w:eastAsia="MS Mincho" w:hAnsi="Times New Roman"/>
              </w:rPr>
            </w:pPr>
            <w:r>
              <w:rPr>
                <w:rFonts w:ascii="Times New Roman" w:eastAsia="MS Mincho" w:hAnsi="Times New Roman"/>
              </w:rPr>
              <w:t>1</w:t>
            </w:r>
            <w:r>
              <w:rPr>
                <w:rFonts w:ascii="Times New Roman" w:eastAsia="MS Mincho" w:hAnsi="Times New Roman"/>
                <w:vertAlign w:val="superscript"/>
              </w:rPr>
              <w:t>st</w:t>
            </w:r>
            <w:r>
              <w:rPr>
                <w:rFonts w:ascii="Times New Roman" w:eastAsia="MS Mincho" w:hAnsi="Times New Roman"/>
              </w:rPr>
              <w:t xml:space="preserve"> goal</w:t>
            </w:r>
          </w:p>
        </w:tc>
        <w:tc>
          <w:tcPr>
            <w:tcW w:w="1389" w:type="dxa"/>
            <w:tcBorders>
              <w:top w:val="single" w:sz="4" w:space="0" w:color="auto"/>
              <w:left w:val="single" w:sz="4" w:space="0" w:color="auto"/>
              <w:bottom w:val="single" w:sz="4" w:space="0" w:color="auto"/>
              <w:right w:val="single" w:sz="4" w:space="0" w:color="auto"/>
            </w:tcBorders>
            <w:hideMark/>
          </w:tcPr>
          <w:p w14:paraId="2351B03E" w14:textId="77777777" w:rsidR="009D4177" w:rsidRDefault="009D4177">
            <w:pPr>
              <w:spacing w:beforeLines="50" w:before="180"/>
              <w:rPr>
                <w:rFonts w:ascii="Times New Roman" w:eastAsia="MS Mincho" w:hAnsi="Times New Roman"/>
              </w:rPr>
            </w:pPr>
            <w:r>
              <w:rPr>
                <w:rFonts w:ascii="Times New Roman" w:eastAsia="MS Mincho" w:hAnsi="Times New Roman"/>
              </w:rPr>
              <w:t>TBD</w:t>
            </w:r>
          </w:p>
        </w:tc>
      </w:tr>
      <w:tr w:rsidR="009D4177" w14:paraId="506835F9" w14:textId="77777777" w:rsidTr="009D4177">
        <w:trPr>
          <w:trHeight w:val="664"/>
        </w:trPr>
        <w:tc>
          <w:tcPr>
            <w:tcW w:w="1497" w:type="dxa"/>
            <w:tcBorders>
              <w:top w:val="single" w:sz="4" w:space="0" w:color="auto"/>
              <w:left w:val="single" w:sz="4" w:space="0" w:color="auto"/>
              <w:bottom w:val="single" w:sz="4" w:space="0" w:color="auto"/>
              <w:right w:val="single" w:sz="4" w:space="0" w:color="auto"/>
            </w:tcBorders>
            <w:shd w:val="clear" w:color="auto" w:fill="92D050"/>
            <w:hideMark/>
          </w:tcPr>
          <w:p w14:paraId="13497FB7" w14:textId="77777777" w:rsidR="009D4177" w:rsidRDefault="009D4177">
            <w:pPr>
              <w:spacing w:beforeLines="50" w:before="180"/>
              <w:rPr>
                <w:rFonts w:ascii="Times New Roman" w:eastAsia="MS Mincho" w:hAnsi="Times New Roman"/>
              </w:rPr>
            </w:pPr>
            <w:r>
              <w:rPr>
                <w:rFonts w:ascii="Times New Roman" w:eastAsia="MS Mincho" w:hAnsi="Times New Roman"/>
              </w:rPr>
              <w:t>6</w:t>
            </w:r>
          </w:p>
        </w:tc>
        <w:tc>
          <w:tcPr>
            <w:tcW w:w="1352" w:type="dxa"/>
            <w:tcBorders>
              <w:top w:val="single" w:sz="4" w:space="0" w:color="auto"/>
              <w:left w:val="single" w:sz="4" w:space="0" w:color="auto"/>
              <w:bottom w:val="single" w:sz="4" w:space="0" w:color="auto"/>
              <w:right w:val="single" w:sz="4" w:space="0" w:color="auto"/>
            </w:tcBorders>
            <w:shd w:val="clear" w:color="auto" w:fill="92D050"/>
            <w:hideMark/>
          </w:tcPr>
          <w:p w14:paraId="05B53B18" w14:textId="77777777" w:rsidR="009D4177" w:rsidRDefault="009D4177">
            <w:pPr>
              <w:spacing w:beforeLines="50" w:before="180"/>
              <w:rPr>
                <w:rFonts w:ascii="Times New Roman" w:eastAsia="MS Mincho" w:hAnsi="Times New Roman"/>
              </w:rPr>
            </w:pPr>
            <w:r>
              <w:rPr>
                <w:rFonts w:ascii="Times New Roman" w:eastAsia="MS Mincho" w:hAnsi="Times New Roman"/>
              </w:rPr>
              <w:t>Middle</w:t>
            </w:r>
          </w:p>
        </w:tc>
        <w:tc>
          <w:tcPr>
            <w:tcW w:w="4656" w:type="dxa"/>
            <w:tcBorders>
              <w:top w:val="single" w:sz="4" w:space="0" w:color="auto"/>
              <w:left w:val="single" w:sz="4" w:space="0" w:color="auto"/>
              <w:bottom w:val="single" w:sz="4" w:space="0" w:color="auto"/>
              <w:right w:val="single" w:sz="4" w:space="0" w:color="auto"/>
            </w:tcBorders>
            <w:shd w:val="clear" w:color="auto" w:fill="92D050"/>
            <w:hideMark/>
          </w:tcPr>
          <w:p w14:paraId="14A8B042" w14:textId="77777777" w:rsidR="009D4177" w:rsidRDefault="009D4177">
            <w:pPr>
              <w:spacing w:beforeLines="50" w:before="180"/>
              <w:rPr>
                <w:rFonts w:ascii="Times New Roman" w:eastAsia="MS Mincho" w:hAnsi="Times New Roman"/>
              </w:rPr>
            </w:pPr>
            <w:r>
              <w:rPr>
                <w:rFonts w:ascii="Times New Roman" w:eastAsia="MS Mincho" w:hAnsi="Times New Roman"/>
              </w:rPr>
              <w:t>FR2 to FR2 intra-frequency spatial domain</w:t>
            </w:r>
          </w:p>
        </w:tc>
        <w:tc>
          <w:tcPr>
            <w:tcW w:w="1481" w:type="dxa"/>
            <w:tcBorders>
              <w:top w:val="single" w:sz="4" w:space="0" w:color="auto"/>
              <w:left w:val="single" w:sz="4" w:space="0" w:color="auto"/>
              <w:bottom w:val="single" w:sz="4" w:space="0" w:color="auto"/>
              <w:right w:val="single" w:sz="4" w:space="0" w:color="auto"/>
            </w:tcBorders>
            <w:shd w:val="clear" w:color="auto" w:fill="92D050"/>
            <w:hideMark/>
          </w:tcPr>
          <w:p w14:paraId="267E91B8" w14:textId="77777777" w:rsidR="009D4177" w:rsidRDefault="009D4177">
            <w:pPr>
              <w:spacing w:beforeLines="50" w:before="180"/>
              <w:rPr>
                <w:rFonts w:ascii="Times New Roman" w:eastAsia="MS Mincho" w:hAnsi="Times New Roman"/>
              </w:rPr>
            </w:pPr>
            <w:r>
              <w:rPr>
                <w:rFonts w:ascii="Times New Roman" w:eastAsia="MS Mincho" w:hAnsi="Times New Roman"/>
              </w:rPr>
              <w:t>1</w:t>
            </w:r>
            <w:r>
              <w:rPr>
                <w:rFonts w:ascii="Times New Roman" w:eastAsia="MS Mincho" w:hAnsi="Times New Roman"/>
                <w:vertAlign w:val="superscript"/>
              </w:rPr>
              <w:t>st</w:t>
            </w:r>
            <w:r>
              <w:rPr>
                <w:rFonts w:ascii="Times New Roman" w:eastAsia="MS Mincho" w:hAnsi="Times New Roman"/>
              </w:rPr>
              <w:t xml:space="preserve">  goal</w:t>
            </w:r>
          </w:p>
        </w:tc>
        <w:tc>
          <w:tcPr>
            <w:tcW w:w="1389" w:type="dxa"/>
            <w:tcBorders>
              <w:top w:val="single" w:sz="4" w:space="0" w:color="auto"/>
              <w:left w:val="single" w:sz="4" w:space="0" w:color="auto"/>
              <w:bottom w:val="single" w:sz="4" w:space="0" w:color="auto"/>
              <w:right w:val="single" w:sz="4" w:space="0" w:color="auto"/>
            </w:tcBorders>
            <w:shd w:val="clear" w:color="auto" w:fill="92D050"/>
            <w:hideMark/>
          </w:tcPr>
          <w:p w14:paraId="60A90D18" w14:textId="77777777" w:rsidR="009D4177" w:rsidRDefault="009D4177">
            <w:pPr>
              <w:spacing w:beforeLines="50" w:before="180"/>
              <w:rPr>
                <w:rFonts w:ascii="Times New Roman" w:eastAsia="MS Mincho" w:hAnsi="Times New Roman"/>
              </w:rPr>
            </w:pPr>
            <w:r>
              <w:rPr>
                <w:rFonts w:ascii="Times New Roman" w:eastAsia="MS Mincho" w:hAnsi="Times New Roman"/>
              </w:rPr>
              <w:t>Intra-cell</w:t>
            </w:r>
          </w:p>
        </w:tc>
      </w:tr>
    </w:tbl>
    <w:p w14:paraId="1B09FBEF" w14:textId="2403E415" w:rsidR="006D0455" w:rsidRPr="006D0455" w:rsidRDefault="009D4177" w:rsidP="006D0455">
      <w:pPr>
        <w:rPr>
          <w:rFonts w:eastAsiaTheme="minorEastAsia"/>
          <w:lang w:eastAsia="zh-TW"/>
        </w:rPr>
      </w:pPr>
      <w:bookmarkStart w:id="12" w:name="OLE_LINK105"/>
      <w:r>
        <w:rPr>
          <w:rFonts w:ascii="Times New Roman" w:eastAsiaTheme="minorEastAsia" w:hAnsi="Times New Roman" w:hint="eastAsia"/>
          <w:sz w:val="22"/>
          <w:lang w:eastAsia="zh-TW"/>
        </w:rPr>
        <w:t>In</w:t>
      </w:r>
      <w:r>
        <w:rPr>
          <w:rFonts w:ascii="Times New Roman" w:eastAsiaTheme="minorEastAsia" w:hAnsi="Times New Roman"/>
          <w:sz w:val="22"/>
          <w:lang w:eastAsia="zh-TW"/>
        </w:rPr>
        <w:t xml:space="preserve"> this contribution, we p</w:t>
      </w:r>
      <w:r>
        <w:rPr>
          <w:rFonts w:ascii="Times New Roman" w:eastAsiaTheme="minorEastAsia" w:hAnsi="Times New Roman" w:hint="eastAsia"/>
          <w:sz w:val="22"/>
          <w:lang w:eastAsia="zh-TW"/>
        </w:rPr>
        <w:t>r</w:t>
      </w:r>
      <w:r>
        <w:rPr>
          <w:rFonts w:ascii="Times New Roman" w:eastAsiaTheme="minorEastAsia" w:hAnsi="Times New Roman"/>
          <w:sz w:val="22"/>
          <w:lang w:eastAsia="zh-TW"/>
        </w:rPr>
        <w:t xml:space="preserve">esent the simulation results for RRM prediction for those 4 marked cases. Observations from the simulation results are provided for each use case. Additionally, we discuss the importance of non-AI benchmarks and system-level KPIs. </w:t>
      </w:r>
    </w:p>
    <w:p w14:paraId="7D94E5DE" w14:textId="39A365EA" w:rsidR="00BF7C7A" w:rsidRDefault="00BF7C7A" w:rsidP="00BF7C7A">
      <w:pPr>
        <w:pStyle w:val="1"/>
      </w:pPr>
      <w:bookmarkStart w:id="13" w:name="OLE_LINK102"/>
      <w:bookmarkStart w:id="14" w:name="OLE_LINK133"/>
      <w:bookmarkEnd w:id="7"/>
      <w:bookmarkEnd w:id="8"/>
      <w:bookmarkEnd w:id="12"/>
      <w:r>
        <w:t>Discussion</w:t>
      </w:r>
    </w:p>
    <w:p w14:paraId="66734979" w14:textId="163AF2F0" w:rsidR="00A317DD" w:rsidRDefault="00592BB0" w:rsidP="00A317DD">
      <w:pPr>
        <w:pStyle w:val="2"/>
      </w:pPr>
      <w:bookmarkStart w:id="15" w:name="OLE_LINK132"/>
      <w:bookmarkStart w:id="16" w:name="OLE_LINK129"/>
      <w:bookmarkStart w:id="17" w:name="OLE_LINK2"/>
      <w:bookmarkEnd w:id="13"/>
      <w:bookmarkEnd w:id="14"/>
      <w:r>
        <w:t xml:space="preserve">Case 2: </w:t>
      </w:r>
      <w:r w:rsidR="003D422F">
        <w:t>Intra-frequency temporal domain case B</w:t>
      </w:r>
    </w:p>
    <w:p w14:paraId="427CA011" w14:textId="51643ECF" w:rsidR="000341A0" w:rsidRPr="00541F8F" w:rsidRDefault="000341A0" w:rsidP="00541F8F">
      <w:pPr>
        <w:spacing w:before="120"/>
        <w:jc w:val="left"/>
        <w:rPr>
          <w:rFonts w:ascii="Times New Roman" w:eastAsiaTheme="minorEastAsia" w:hAnsi="Times New Roman"/>
          <w:sz w:val="22"/>
          <w:szCs w:val="22"/>
          <w:lang w:eastAsia="zh-TW"/>
        </w:rPr>
      </w:pPr>
      <w:bookmarkStart w:id="18" w:name="OLE_LINK37"/>
      <w:bookmarkStart w:id="19" w:name="OLE_LINK9"/>
      <w:r w:rsidRPr="00541F8F">
        <w:rPr>
          <w:rFonts w:ascii="Times New Roman" w:eastAsiaTheme="minorEastAsia" w:hAnsi="Times New Roman" w:hint="eastAsia"/>
          <w:sz w:val="22"/>
          <w:szCs w:val="22"/>
          <w:lang w:eastAsia="zh-TW"/>
        </w:rPr>
        <w:t>I</w:t>
      </w:r>
      <w:r w:rsidRPr="00541F8F">
        <w:rPr>
          <w:rFonts w:ascii="Times New Roman" w:eastAsiaTheme="minorEastAsia" w:hAnsi="Times New Roman"/>
          <w:sz w:val="22"/>
          <w:szCs w:val="22"/>
          <w:lang w:eastAsia="zh-TW"/>
        </w:rPr>
        <w:t xml:space="preserve">n this case, we examine the AI approaches for reducing measurement overhead in the temporal domain. </w:t>
      </w:r>
      <w:r w:rsidR="00D7387B" w:rsidRPr="00541F8F">
        <w:rPr>
          <w:rFonts w:ascii="Times New Roman" w:eastAsiaTheme="minorEastAsia" w:hAnsi="Times New Roman"/>
          <w:sz w:val="22"/>
          <w:szCs w:val="22"/>
          <w:lang w:eastAsia="zh-TW"/>
        </w:rPr>
        <w:t>For a given measurement reduction ratio</w:t>
      </w:r>
      <w:r w:rsidR="003E40A6" w:rsidRPr="00541F8F">
        <w:rPr>
          <w:rFonts w:ascii="Times New Roman" w:eastAsiaTheme="minorEastAsia" w:hAnsi="Times New Roman"/>
          <w:sz w:val="22"/>
          <w:szCs w:val="22"/>
          <w:lang w:eastAsia="zh-TW"/>
        </w:rPr>
        <w:t xml:space="preserve"> (MRRT)</w:t>
      </w:r>
      <w:r w:rsidR="00D7387B" w:rsidRPr="00541F8F">
        <w:rPr>
          <w:rFonts w:ascii="Times New Roman" w:eastAsiaTheme="minorEastAsia" w:hAnsi="Times New Roman"/>
          <w:sz w:val="22"/>
          <w:szCs w:val="22"/>
          <w:lang w:eastAsia="zh-TW"/>
        </w:rPr>
        <w:t xml:space="preserve">, RAN2 allows companies to consider their own observation and prediction </w:t>
      </w:r>
      <w:r w:rsidR="005B54AF" w:rsidRPr="00541F8F">
        <w:rPr>
          <w:rFonts w:ascii="Times New Roman" w:eastAsiaTheme="minorEastAsia" w:hAnsi="Times New Roman"/>
          <w:sz w:val="22"/>
          <w:szCs w:val="22"/>
          <w:lang w:eastAsia="zh-TW"/>
        </w:rPr>
        <w:t>patterns</w:t>
      </w:r>
      <w:r w:rsidR="00D7387B" w:rsidRPr="00541F8F">
        <w:rPr>
          <w:rFonts w:ascii="Times New Roman" w:eastAsiaTheme="minorEastAsia" w:hAnsi="Times New Roman"/>
          <w:sz w:val="22"/>
          <w:szCs w:val="22"/>
          <w:lang w:eastAsia="zh-TW"/>
        </w:rPr>
        <w:t xml:space="preserve">. </w:t>
      </w:r>
      <w:r w:rsidR="00E73FE7" w:rsidRPr="00541F8F">
        <w:rPr>
          <w:rFonts w:ascii="Times New Roman" w:eastAsiaTheme="minorEastAsia" w:hAnsi="Times New Roman" w:hint="eastAsia"/>
          <w:sz w:val="22"/>
          <w:szCs w:val="22"/>
          <w:lang w:eastAsia="zh-TW"/>
        </w:rPr>
        <w:t>T</w:t>
      </w:r>
      <w:r w:rsidRPr="00541F8F">
        <w:rPr>
          <w:rFonts w:ascii="Times New Roman" w:eastAsiaTheme="minorEastAsia" w:hAnsi="Times New Roman"/>
          <w:sz w:val="22"/>
          <w:szCs w:val="22"/>
          <w:lang w:eastAsia="zh-TW"/>
        </w:rPr>
        <w:t xml:space="preserve">he following </w:t>
      </w:r>
      <w:r w:rsidR="00E73FE7" w:rsidRPr="00541F8F">
        <w:rPr>
          <w:rFonts w:ascii="Times New Roman" w:eastAsiaTheme="minorEastAsia" w:hAnsi="Times New Roman"/>
          <w:sz w:val="22"/>
          <w:szCs w:val="22"/>
          <w:lang w:eastAsia="zh-TW"/>
        </w:rPr>
        <w:t xml:space="preserve">observation/prediction </w:t>
      </w:r>
      <w:r w:rsidRPr="00541F8F">
        <w:rPr>
          <w:rFonts w:ascii="Times New Roman" w:eastAsiaTheme="minorEastAsia" w:hAnsi="Times New Roman"/>
          <w:sz w:val="22"/>
          <w:szCs w:val="22"/>
          <w:lang w:eastAsia="zh-TW"/>
        </w:rPr>
        <w:t xml:space="preserve">pattern </w:t>
      </w:r>
      <w:r w:rsidR="00E73FE7" w:rsidRPr="00541F8F">
        <w:rPr>
          <w:rFonts w:ascii="Times New Roman" w:eastAsiaTheme="minorEastAsia" w:hAnsi="Times New Roman"/>
          <w:sz w:val="22"/>
          <w:szCs w:val="22"/>
          <w:lang w:eastAsia="zh-TW"/>
        </w:rPr>
        <w:t>is</w:t>
      </w:r>
      <w:r w:rsidR="00D7387B" w:rsidRPr="00541F8F">
        <w:rPr>
          <w:rFonts w:ascii="Times New Roman" w:eastAsiaTheme="minorEastAsia" w:hAnsi="Times New Roman"/>
          <w:sz w:val="22"/>
          <w:szCs w:val="22"/>
          <w:lang w:eastAsia="zh-TW"/>
        </w:rPr>
        <w:t xml:space="preserve"> chosen</w:t>
      </w:r>
      <w:r w:rsidR="00E73FE7" w:rsidRPr="00541F8F">
        <w:rPr>
          <w:rFonts w:ascii="Times New Roman" w:eastAsiaTheme="minorEastAsia" w:hAnsi="Times New Roman"/>
          <w:sz w:val="22"/>
          <w:szCs w:val="22"/>
          <w:lang w:eastAsia="zh-TW"/>
        </w:rPr>
        <w:t xml:space="preserve"> </w:t>
      </w:r>
      <w:r w:rsidRPr="00541F8F">
        <w:rPr>
          <w:rFonts w:ascii="Times New Roman" w:eastAsiaTheme="minorEastAsia" w:hAnsi="Times New Roman"/>
          <w:sz w:val="22"/>
          <w:szCs w:val="22"/>
          <w:lang w:eastAsia="zh-TW"/>
        </w:rPr>
        <w:t>in our simulation result</w:t>
      </w:r>
      <w:r w:rsidR="00B079CD" w:rsidRPr="00541F8F">
        <w:rPr>
          <w:rFonts w:ascii="Times New Roman" w:eastAsiaTheme="minorEastAsia" w:hAnsi="Times New Roman"/>
          <w:sz w:val="22"/>
          <w:szCs w:val="22"/>
          <w:lang w:eastAsia="zh-TW"/>
        </w:rPr>
        <w:t>s</w:t>
      </w:r>
      <w:r w:rsidRPr="00541F8F">
        <w:rPr>
          <w:rFonts w:ascii="Times New Roman" w:eastAsiaTheme="minorEastAsia" w:hAnsi="Times New Roman"/>
          <w:sz w:val="22"/>
          <w:szCs w:val="22"/>
          <w:lang w:eastAsia="zh-TW"/>
        </w:rPr>
        <w:t>.</w:t>
      </w:r>
      <w:r w:rsidR="001377D4" w:rsidRPr="00541F8F">
        <w:rPr>
          <w:rFonts w:ascii="Times New Roman" w:eastAsiaTheme="minorEastAsia" w:hAnsi="Times New Roman"/>
          <w:sz w:val="22"/>
          <w:szCs w:val="22"/>
          <w:lang w:eastAsia="zh-TW"/>
        </w:rPr>
        <w:t xml:space="preserve"> This pattern uniformly </w:t>
      </w:r>
      <w:r w:rsidR="005B54AF" w:rsidRPr="00541F8F">
        <w:rPr>
          <w:rFonts w:ascii="Times New Roman" w:eastAsiaTheme="minorEastAsia" w:hAnsi="Times New Roman"/>
          <w:sz w:val="22"/>
          <w:szCs w:val="22"/>
          <w:lang w:eastAsia="zh-TW"/>
        </w:rPr>
        <w:t>allocates</w:t>
      </w:r>
      <w:r w:rsidR="001377D4" w:rsidRPr="00541F8F">
        <w:rPr>
          <w:rFonts w:ascii="Times New Roman" w:eastAsiaTheme="minorEastAsia" w:hAnsi="Times New Roman"/>
          <w:sz w:val="22"/>
          <w:szCs w:val="22"/>
          <w:lang w:eastAsia="zh-TW"/>
        </w:rPr>
        <w:t xml:space="preserve"> the observation and prediction time slots</w:t>
      </w:r>
      <w:r w:rsidR="003E40A6" w:rsidRPr="00541F8F">
        <w:rPr>
          <w:rFonts w:ascii="Times New Roman" w:eastAsiaTheme="minorEastAsia" w:hAnsi="Times New Roman" w:hint="eastAsia"/>
          <w:sz w:val="22"/>
          <w:szCs w:val="22"/>
          <w:lang w:eastAsia="zh-TW"/>
        </w:rPr>
        <w:t>,</w:t>
      </w:r>
      <w:r w:rsidR="003E40A6" w:rsidRPr="00541F8F">
        <w:rPr>
          <w:rFonts w:ascii="Times New Roman" w:eastAsiaTheme="minorEastAsia" w:hAnsi="Times New Roman"/>
          <w:sz w:val="22"/>
          <w:szCs w:val="22"/>
          <w:lang w:eastAsia="zh-TW"/>
        </w:rPr>
        <w:t xml:space="preserve"> minimizing </w:t>
      </w:r>
      <w:r w:rsidR="001377D4" w:rsidRPr="00541F8F">
        <w:rPr>
          <w:rFonts w:ascii="Times New Roman" w:eastAsiaTheme="minorEastAsia" w:hAnsi="Times New Roman"/>
          <w:sz w:val="22"/>
          <w:szCs w:val="22"/>
          <w:lang w:eastAsia="zh-TW"/>
        </w:rPr>
        <w:t xml:space="preserve">the distance between the last observation in OW and </w:t>
      </w:r>
      <w:r w:rsidR="005B54AF" w:rsidRPr="00541F8F">
        <w:rPr>
          <w:rFonts w:ascii="Times New Roman" w:eastAsiaTheme="minorEastAsia" w:hAnsi="Times New Roman"/>
          <w:sz w:val="22"/>
          <w:szCs w:val="22"/>
          <w:lang w:eastAsia="zh-TW"/>
        </w:rPr>
        <w:t xml:space="preserve">the </w:t>
      </w:r>
      <w:r w:rsidR="001377D4" w:rsidRPr="00541F8F">
        <w:rPr>
          <w:rFonts w:ascii="Times New Roman" w:eastAsiaTheme="minorEastAsia" w:hAnsi="Times New Roman"/>
          <w:sz w:val="22"/>
          <w:szCs w:val="22"/>
          <w:lang w:eastAsia="zh-TW"/>
        </w:rPr>
        <w:t>last prediction in PW.</w:t>
      </w:r>
    </w:p>
    <w:bookmarkEnd w:id="18"/>
    <w:p w14:paraId="3F3935E7" w14:textId="2F9D2952" w:rsidR="001377D4" w:rsidRDefault="001377D4" w:rsidP="000341A0">
      <w:pPr>
        <w:rPr>
          <w:rFonts w:eastAsiaTheme="minorEastAsia"/>
          <w:lang w:eastAsia="zh-TW"/>
        </w:rPr>
      </w:pPr>
      <w:r>
        <w:rPr>
          <w:noProof/>
        </w:rPr>
        <w:lastRenderedPageBreak/>
        <w:drawing>
          <wp:inline distT="0" distB="0" distL="0" distR="0" wp14:anchorId="3B46EA22" wp14:editId="2A90EECC">
            <wp:extent cx="6478905" cy="1233170"/>
            <wp:effectExtent l="0" t="0" r="0" b="0"/>
            <wp:docPr id="161" name="圖片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 name="圖片 16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8905" cy="1233170"/>
                    </a:xfrm>
                    <a:prstGeom prst="rect">
                      <a:avLst/>
                    </a:prstGeom>
                    <a:noFill/>
                  </pic:spPr>
                </pic:pic>
              </a:graphicData>
            </a:graphic>
          </wp:inline>
        </w:drawing>
      </w:r>
    </w:p>
    <w:p w14:paraId="6C86483F" w14:textId="154A4BB9" w:rsidR="001377D4" w:rsidRPr="00827852" w:rsidRDefault="001377D4" w:rsidP="001377D4">
      <w:pPr>
        <w:spacing w:before="120"/>
        <w:jc w:val="center"/>
        <w:rPr>
          <w:rFonts w:ascii="Arial Unicode MS" w:eastAsia="Arial Unicode MS" w:hAnsi="Arial Unicode MS" w:cs="Arial Unicode MS"/>
          <w:b/>
          <w:bCs/>
        </w:rPr>
      </w:pPr>
      <w:bookmarkStart w:id="20" w:name="OLE_LINK32"/>
      <w:r w:rsidRPr="00827852">
        <w:rPr>
          <w:rFonts w:ascii="Arial Unicode MS" w:eastAsia="Arial Unicode MS" w:hAnsi="Arial Unicode MS" w:cs="Arial Unicode MS"/>
          <w:b/>
          <w:bCs/>
        </w:rPr>
        <w:t xml:space="preserve">Figure 1: observation and prediction pattern for (a) </w:t>
      </w:r>
      <w:r w:rsidR="00827852">
        <w:rPr>
          <w:rFonts w:ascii="Arial Unicode MS" w:eastAsia="Arial Unicode MS" w:hAnsi="Arial Unicode MS" w:cs="Arial Unicode MS"/>
          <w:b/>
          <w:bCs/>
          <w:lang w:eastAsia="zh-TW"/>
        </w:rPr>
        <w:t xml:space="preserve">MRRT = </w:t>
      </w:r>
      <w:r w:rsidR="00827852">
        <w:rPr>
          <w:rFonts w:ascii="Arial Unicode MS" w:eastAsia="Arial Unicode MS" w:hAnsi="Arial Unicode MS" w:cs="Arial Unicode MS"/>
          <w:b/>
          <w:bCs/>
        </w:rPr>
        <w:t>0.5</w:t>
      </w:r>
      <w:r w:rsidRPr="00827852">
        <w:rPr>
          <w:rFonts w:ascii="Arial Unicode MS" w:eastAsia="Arial Unicode MS" w:hAnsi="Arial Unicode MS" w:cs="Arial Unicode MS"/>
          <w:b/>
          <w:bCs/>
        </w:rPr>
        <w:t xml:space="preserve"> (b) </w:t>
      </w:r>
      <w:r w:rsidR="00827852">
        <w:rPr>
          <w:rFonts w:ascii="Arial Unicode MS" w:eastAsia="Arial Unicode MS" w:hAnsi="Arial Unicode MS" w:cs="Arial Unicode MS"/>
          <w:b/>
          <w:bCs/>
        </w:rPr>
        <w:t xml:space="preserve">MRRT = 0.8 </w:t>
      </w:r>
    </w:p>
    <w:p w14:paraId="7BA91B1F" w14:textId="25C7C686" w:rsidR="001377D4" w:rsidRPr="00541F8F" w:rsidRDefault="00515472" w:rsidP="00541F8F">
      <w:pPr>
        <w:spacing w:before="120"/>
        <w:jc w:val="left"/>
        <w:rPr>
          <w:rFonts w:ascii="Times New Roman" w:eastAsiaTheme="minorEastAsia" w:hAnsi="Times New Roman"/>
          <w:sz w:val="22"/>
          <w:szCs w:val="22"/>
          <w:lang w:eastAsia="zh-TW"/>
        </w:rPr>
      </w:pPr>
      <w:bookmarkStart w:id="21" w:name="OLE_LINK38"/>
      <w:bookmarkEnd w:id="20"/>
      <w:r w:rsidRPr="00541F8F">
        <w:rPr>
          <w:rFonts w:ascii="Times New Roman" w:eastAsiaTheme="minorEastAsia" w:hAnsi="Times New Roman"/>
          <w:sz w:val="22"/>
          <w:szCs w:val="22"/>
          <w:lang w:eastAsia="zh-TW"/>
        </w:rPr>
        <w:t>We consider two different cases</w:t>
      </w:r>
      <w:r w:rsidR="003E40A6" w:rsidRPr="00541F8F">
        <w:rPr>
          <w:rFonts w:ascii="Times New Roman" w:eastAsiaTheme="minorEastAsia" w:hAnsi="Times New Roman"/>
          <w:sz w:val="22"/>
          <w:szCs w:val="22"/>
          <w:lang w:eastAsia="zh-TW"/>
        </w:rPr>
        <w:t>:</w:t>
      </w:r>
      <w:r w:rsidRPr="00541F8F">
        <w:rPr>
          <w:rFonts w:ascii="Times New Roman" w:eastAsiaTheme="minorEastAsia" w:hAnsi="Times New Roman"/>
          <w:sz w:val="22"/>
          <w:szCs w:val="22"/>
          <w:lang w:eastAsia="zh-TW"/>
        </w:rPr>
        <w:t xml:space="preserve"> sliding and non-sliding, with </w:t>
      </w:r>
      <w:r w:rsidR="003E40A6" w:rsidRPr="00541F8F">
        <w:rPr>
          <w:rFonts w:ascii="Times New Roman" w:eastAsiaTheme="minorEastAsia" w:hAnsi="Times New Roman"/>
          <w:sz w:val="22"/>
          <w:szCs w:val="22"/>
          <w:lang w:eastAsia="zh-TW"/>
        </w:rPr>
        <w:t>varying</w:t>
      </w:r>
      <w:r w:rsidRPr="00541F8F">
        <w:rPr>
          <w:rFonts w:ascii="Times New Roman" w:eastAsiaTheme="minorEastAsia" w:hAnsi="Times New Roman"/>
          <w:sz w:val="22"/>
          <w:szCs w:val="22"/>
          <w:lang w:eastAsia="zh-TW"/>
        </w:rPr>
        <w:t xml:space="preserve"> MRRT and OW lengths. For the sliding case, the L1 filter and L3 filter measurements are updated every sampling period, i.e., 40ms. For the non-sliding case, they are updated every measurement period, i.e., 200ms</w:t>
      </w:r>
      <w:r w:rsidRPr="00541F8F">
        <w:rPr>
          <w:rFonts w:ascii="Times New Roman" w:eastAsiaTheme="minorEastAsia" w:hAnsi="Times New Roman" w:hint="eastAsia"/>
          <w:sz w:val="22"/>
          <w:szCs w:val="22"/>
          <w:lang w:eastAsia="zh-TW"/>
        </w:rPr>
        <w:t>.</w:t>
      </w:r>
      <w:r w:rsidRPr="00541F8F">
        <w:rPr>
          <w:rFonts w:ascii="Times New Roman" w:eastAsiaTheme="minorEastAsia" w:hAnsi="Times New Roman"/>
          <w:sz w:val="22"/>
          <w:szCs w:val="22"/>
          <w:lang w:eastAsia="zh-TW"/>
        </w:rPr>
        <w:t xml:space="preserve"> </w:t>
      </w:r>
      <w:r w:rsidR="005E2AAD" w:rsidRPr="00541F8F">
        <w:rPr>
          <w:rFonts w:ascii="Times New Roman" w:eastAsiaTheme="minorEastAsia" w:hAnsi="Times New Roman"/>
          <w:sz w:val="22"/>
          <w:szCs w:val="22"/>
          <w:lang w:eastAsia="zh-TW"/>
        </w:rPr>
        <w:t xml:space="preserve">The PW is then determined based on the update frequency and MRRT as shown in Figure 1. For the sliding case, when MRRT = 0.5, PW = 40ms (contain one predicted measurement). When MRRT = 0.8, PW = 160ms (contain 4 predicted measurements). For the non-sliding case, when MRRT = 0.5, PW = 200ms (contain one predicted measurement), and when MRRT = 0.8, PW = 800ms (contain 4 predicted measurements). We consider sub-use case 2 </w:t>
      </w:r>
      <w:r w:rsidR="00592BB0">
        <w:rPr>
          <w:rFonts w:ascii="Times New Roman" w:eastAsiaTheme="minorEastAsia" w:hAnsi="Times New Roman"/>
          <w:sz w:val="22"/>
          <w:szCs w:val="22"/>
          <w:lang w:eastAsia="zh-TW"/>
        </w:rPr>
        <w:t xml:space="preserve">with cluster-based approach </w:t>
      </w:r>
      <w:r w:rsidR="005E2AAD" w:rsidRPr="00541F8F">
        <w:rPr>
          <w:rFonts w:ascii="Times New Roman" w:eastAsiaTheme="minorEastAsia" w:hAnsi="Times New Roman"/>
          <w:sz w:val="22"/>
          <w:szCs w:val="22"/>
          <w:lang w:eastAsia="zh-TW"/>
        </w:rPr>
        <w:t>where</w:t>
      </w:r>
      <w:r w:rsidR="003E40A6" w:rsidRPr="00541F8F">
        <w:rPr>
          <w:rFonts w:ascii="Times New Roman" w:eastAsiaTheme="minorEastAsia" w:hAnsi="Times New Roman"/>
          <w:sz w:val="22"/>
          <w:szCs w:val="22"/>
          <w:lang w:eastAsia="zh-TW"/>
        </w:rPr>
        <w:t xml:space="preserve"> </w:t>
      </w:r>
      <w:r w:rsidR="005E2AAD" w:rsidRPr="00541F8F">
        <w:rPr>
          <w:rFonts w:ascii="Times New Roman" w:eastAsiaTheme="minorEastAsia" w:hAnsi="Times New Roman"/>
          <w:sz w:val="22"/>
          <w:szCs w:val="22"/>
          <w:lang w:eastAsia="zh-TW"/>
        </w:rPr>
        <w:t>both AI model input and output are L3 cell level RSRP</w:t>
      </w:r>
      <w:r w:rsidR="003E40A6" w:rsidRPr="00541F8F">
        <w:rPr>
          <w:rFonts w:ascii="Times New Roman" w:eastAsiaTheme="minorEastAsia" w:hAnsi="Times New Roman"/>
          <w:sz w:val="22"/>
          <w:szCs w:val="22"/>
          <w:lang w:eastAsia="zh-TW"/>
        </w:rPr>
        <w:t xml:space="preserve"> of 21 cells</w:t>
      </w:r>
      <w:r w:rsidR="005E2AAD" w:rsidRPr="00541F8F">
        <w:rPr>
          <w:rFonts w:ascii="Times New Roman" w:eastAsiaTheme="minorEastAsia" w:hAnsi="Times New Roman"/>
          <w:sz w:val="22"/>
          <w:szCs w:val="22"/>
          <w:lang w:eastAsia="zh-TW"/>
        </w:rPr>
        <w:t xml:space="preserve">. </w:t>
      </w:r>
      <w:r w:rsidR="00293E89">
        <w:rPr>
          <w:rFonts w:ascii="Times New Roman" w:eastAsiaTheme="minorEastAsia" w:hAnsi="Times New Roman" w:hint="eastAsia"/>
          <w:sz w:val="22"/>
          <w:szCs w:val="22"/>
          <w:lang w:eastAsia="zh-TW"/>
        </w:rPr>
        <w:t>Th</w:t>
      </w:r>
      <w:r w:rsidR="00293E89">
        <w:rPr>
          <w:rFonts w:ascii="Times New Roman" w:eastAsiaTheme="minorEastAsia" w:hAnsi="Times New Roman"/>
          <w:sz w:val="22"/>
          <w:szCs w:val="22"/>
          <w:lang w:eastAsia="zh-TW"/>
        </w:rPr>
        <w:t xml:space="preserve">e approach selection is because the sub-use case 2 can achieve the highest accuracy among all sub-use cases and the cluster approach generally outperforms the cell-specific approaches in our simulation result. </w:t>
      </w:r>
      <w:r w:rsidR="0050154E">
        <w:rPr>
          <w:rFonts w:ascii="Times New Roman" w:eastAsiaTheme="minorEastAsia" w:hAnsi="Times New Roman"/>
          <w:sz w:val="22"/>
          <w:szCs w:val="22"/>
          <w:lang w:eastAsia="zh-TW"/>
        </w:rPr>
        <w:t>Detailed</w:t>
      </w:r>
      <w:r w:rsidR="005E2AAD" w:rsidRPr="00541F8F">
        <w:rPr>
          <w:rFonts w:ascii="Times New Roman" w:eastAsiaTheme="minorEastAsia" w:hAnsi="Times New Roman"/>
          <w:sz w:val="22"/>
          <w:szCs w:val="22"/>
          <w:lang w:eastAsia="zh-TW"/>
        </w:rPr>
        <w:t xml:space="preserve"> </w:t>
      </w:r>
      <w:r w:rsidR="005B54AF" w:rsidRPr="00541F8F">
        <w:rPr>
          <w:rFonts w:ascii="Times New Roman" w:eastAsiaTheme="minorEastAsia" w:hAnsi="Times New Roman"/>
          <w:sz w:val="22"/>
          <w:szCs w:val="22"/>
          <w:lang w:eastAsia="zh-TW"/>
        </w:rPr>
        <w:t xml:space="preserve">AI model parameters and </w:t>
      </w:r>
      <w:r w:rsidR="001377D4" w:rsidRPr="00541F8F">
        <w:rPr>
          <w:rFonts w:ascii="Times New Roman" w:eastAsiaTheme="minorEastAsia" w:hAnsi="Times New Roman"/>
          <w:sz w:val="22"/>
          <w:szCs w:val="22"/>
          <w:lang w:eastAsia="zh-TW"/>
        </w:rPr>
        <w:t>setting</w:t>
      </w:r>
      <w:r w:rsidR="005B54AF" w:rsidRPr="00541F8F">
        <w:rPr>
          <w:rFonts w:ascii="Times New Roman" w:eastAsiaTheme="minorEastAsia" w:hAnsi="Times New Roman"/>
          <w:sz w:val="22"/>
          <w:szCs w:val="22"/>
          <w:lang w:eastAsia="zh-TW"/>
        </w:rPr>
        <w:t>s</w:t>
      </w:r>
      <w:r w:rsidR="001377D4" w:rsidRPr="00541F8F">
        <w:rPr>
          <w:rFonts w:ascii="Times New Roman" w:eastAsiaTheme="minorEastAsia" w:hAnsi="Times New Roman"/>
          <w:sz w:val="22"/>
          <w:szCs w:val="22"/>
          <w:lang w:eastAsia="zh-TW"/>
        </w:rPr>
        <w:t xml:space="preserve"> </w:t>
      </w:r>
      <w:r w:rsidR="005B54AF" w:rsidRPr="00541F8F">
        <w:rPr>
          <w:rFonts w:ascii="Times New Roman" w:eastAsiaTheme="minorEastAsia" w:hAnsi="Times New Roman"/>
          <w:sz w:val="22"/>
          <w:szCs w:val="22"/>
          <w:lang w:eastAsia="zh-TW"/>
        </w:rPr>
        <w:t>are</w:t>
      </w:r>
      <w:r w:rsidR="001377D4" w:rsidRPr="00541F8F">
        <w:rPr>
          <w:rFonts w:ascii="Times New Roman" w:eastAsiaTheme="minorEastAsia" w:hAnsi="Times New Roman"/>
          <w:sz w:val="22"/>
          <w:szCs w:val="22"/>
          <w:lang w:eastAsia="zh-TW"/>
        </w:rPr>
        <w:t xml:space="preserve"> given in the below table</w:t>
      </w:r>
      <w:r w:rsidR="005B54AF" w:rsidRPr="00541F8F">
        <w:rPr>
          <w:rFonts w:ascii="Times New Roman" w:eastAsiaTheme="minorEastAsia" w:hAnsi="Times New Roman"/>
          <w:sz w:val="22"/>
          <w:szCs w:val="22"/>
          <w:lang w:eastAsia="zh-TW"/>
        </w:rPr>
        <w:t>.</w:t>
      </w:r>
      <w:r w:rsidR="001C5699" w:rsidRPr="00541F8F">
        <w:rPr>
          <w:rFonts w:ascii="Times New Roman" w:eastAsiaTheme="minorEastAsia" w:hAnsi="Times New Roman"/>
          <w:sz w:val="22"/>
          <w:szCs w:val="22"/>
          <w:lang w:eastAsia="zh-TW"/>
        </w:rPr>
        <w:t xml:space="preserve"> The general simulation setting can be found in the Appendix.</w:t>
      </w:r>
      <w:bookmarkStart w:id="22" w:name="OLE_LINK43"/>
    </w:p>
    <w:tbl>
      <w:tblPr>
        <w:tblStyle w:val="af"/>
        <w:tblW w:w="0" w:type="auto"/>
        <w:tblInd w:w="0" w:type="dxa"/>
        <w:tblLook w:val="04A0" w:firstRow="1" w:lastRow="0" w:firstColumn="1" w:lastColumn="0" w:noHBand="0" w:noVBand="1"/>
      </w:tblPr>
      <w:tblGrid>
        <w:gridCol w:w="5228"/>
        <w:gridCol w:w="5228"/>
      </w:tblGrid>
      <w:tr w:rsidR="00D7387B" w14:paraId="67BBA95A" w14:textId="77777777" w:rsidTr="00D7387B">
        <w:tc>
          <w:tcPr>
            <w:tcW w:w="5228" w:type="dxa"/>
          </w:tcPr>
          <w:p w14:paraId="6CEF2231" w14:textId="5E6C9376" w:rsidR="00D7387B" w:rsidRPr="00827852" w:rsidRDefault="00D7387B" w:rsidP="00D574FF">
            <w:pPr>
              <w:spacing w:after="180"/>
              <w:rPr>
                <w:rFonts w:ascii="Times New Roman" w:eastAsia="Microsoft YaHei" w:hAnsi="Times New Roman"/>
                <w:b/>
                <w:bCs/>
                <w:kern w:val="24"/>
                <w:sz w:val="22"/>
                <w:szCs w:val="22"/>
              </w:rPr>
            </w:pPr>
            <w:bookmarkStart w:id="23" w:name="_Hlk178807278"/>
            <w:bookmarkEnd w:id="21"/>
            <w:r w:rsidRPr="00827852">
              <w:rPr>
                <w:rFonts w:ascii="Times New Roman" w:eastAsia="Microsoft YaHei" w:hAnsi="Times New Roman" w:hint="eastAsia"/>
                <w:b/>
                <w:bCs/>
                <w:kern w:val="24"/>
                <w:sz w:val="22"/>
                <w:szCs w:val="22"/>
              </w:rPr>
              <w:t>S</w:t>
            </w:r>
            <w:r w:rsidRPr="00827852">
              <w:rPr>
                <w:rFonts w:ascii="Times New Roman" w:eastAsia="Microsoft YaHei" w:hAnsi="Times New Roman"/>
                <w:b/>
                <w:bCs/>
                <w:kern w:val="24"/>
                <w:sz w:val="22"/>
                <w:szCs w:val="22"/>
              </w:rPr>
              <w:t>etting/Parameters</w:t>
            </w:r>
          </w:p>
        </w:tc>
        <w:tc>
          <w:tcPr>
            <w:tcW w:w="5228" w:type="dxa"/>
          </w:tcPr>
          <w:p w14:paraId="2CFFADCF" w14:textId="494F7899" w:rsidR="00D7387B" w:rsidRPr="00827852" w:rsidRDefault="00D7387B" w:rsidP="00D574FF">
            <w:pPr>
              <w:spacing w:after="180"/>
              <w:rPr>
                <w:rFonts w:ascii="Times New Roman" w:eastAsia="Microsoft YaHei" w:hAnsi="Times New Roman"/>
                <w:b/>
                <w:bCs/>
                <w:kern w:val="24"/>
                <w:sz w:val="22"/>
                <w:szCs w:val="22"/>
              </w:rPr>
            </w:pPr>
            <w:r w:rsidRPr="00827852">
              <w:rPr>
                <w:rFonts w:ascii="Times New Roman" w:eastAsia="Microsoft YaHei" w:hAnsi="Times New Roman"/>
                <w:b/>
                <w:bCs/>
                <w:kern w:val="24"/>
                <w:sz w:val="22"/>
                <w:szCs w:val="22"/>
              </w:rPr>
              <w:t xml:space="preserve">Value </w:t>
            </w:r>
          </w:p>
        </w:tc>
      </w:tr>
      <w:tr w:rsidR="00D7387B" w14:paraId="6DF8FE44" w14:textId="77777777" w:rsidTr="00D7387B">
        <w:tc>
          <w:tcPr>
            <w:tcW w:w="5228" w:type="dxa"/>
          </w:tcPr>
          <w:p w14:paraId="7120F75F" w14:textId="730E482D" w:rsidR="00D7387B" w:rsidRPr="00827852" w:rsidRDefault="00D7387B" w:rsidP="00D574FF">
            <w:pPr>
              <w:spacing w:after="180"/>
              <w:rPr>
                <w:rFonts w:ascii="Times New Roman" w:eastAsiaTheme="minorEastAsia" w:hAnsi="Times New Roman"/>
                <w:sz w:val="22"/>
                <w:szCs w:val="22"/>
                <w:lang w:eastAsia="zh-TW"/>
              </w:rPr>
            </w:pPr>
            <w:r w:rsidRPr="00827852">
              <w:rPr>
                <w:rFonts w:ascii="Times New Roman" w:eastAsiaTheme="minorEastAsia" w:hAnsi="Times New Roman" w:hint="eastAsia"/>
                <w:sz w:val="22"/>
                <w:szCs w:val="22"/>
                <w:lang w:eastAsia="zh-TW"/>
              </w:rPr>
              <w:t>AI m</w:t>
            </w:r>
            <w:r w:rsidRPr="00827852">
              <w:rPr>
                <w:rFonts w:ascii="Times New Roman" w:eastAsiaTheme="minorEastAsia" w:hAnsi="Times New Roman"/>
                <w:sz w:val="22"/>
                <w:szCs w:val="22"/>
                <w:lang w:eastAsia="zh-TW"/>
              </w:rPr>
              <w:t>odel</w:t>
            </w:r>
          </w:p>
        </w:tc>
        <w:tc>
          <w:tcPr>
            <w:tcW w:w="5228" w:type="dxa"/>
          </w:tcPr>
          <w:p w14:paraId="18BEE236" w14:textId="7546F7AD" w:rsidR="00D7387B" w:rsidRPr="00827852" w:rsidRDefault="005B54AF" w:rsidP="00D574FF">
            <w:pPr>
              <w:spacing w:after="180"/>
              <w:rPr>
                <w:rFonts w:ascii="Times New Roman" w:eastAsiaTheme="minorEastAsia" w:hAnsi="Times New Roman"/>
                <w:sz w:val="22"/>
                <w:szCs w:val="22"/>
                <w:lang w:eastAsia="zh-TW"/>
              </w:rPr>
            </w:pPr>
            <w:r w:rsidRPr="00827852">
              <w:rPr>
                <w:rFonts w:ascii="Times New Roman" w:eastAsiaTheme="minorEastAsia" w:hAnsi="Times New Roman"/>
                <w:sz w:val="22"/>
                <w:szCs w:val="22"/>
                <w:lang w:eastAsia="zh-TW"/>
              </w:rPr>
              <w:t>CNN</w:t>
            </w:r>
          </w:p>
        </w:tc>
      </w:tr>
      <w:tr w:rsidR="00D7387B" w14:paraId="1B6F83EF" w14:textId="77777777" w:rsidTr="00D7387B">
        <w:tc>
          <w:tcPr>
            <w:tcW w:w="5228" w:type="dxa"/>
          </w:tcPr>
          <w:p w14:paraId="67CE96D7" w14:textId="63C5F914" w:rsidR="00D7387B" w:rsidRPr="00827852" w:rsidRDefault="00D7387B" w:rsidP="00D574FF">
            <w:pPr>
              <w:spacing w:after="180"/>
              <w:rPr>
                <w:rFonts w:ascii="Times New Roman" w:eastAsiaTheme="minorEastAsia" w:hAnsi="Times New Roman"/>
                <w:sz w:val="22"/>
                <w:szCs w:val="22"/>
                <w:lang w:eastAsia="zh-TW"/>
              </w:rPr>
            </w:pPr>
            <w:r w:rsidRPr="00827852">
              <w:rPr>
                <w:rFonts w:ascii="Times New Roman" w:eastAsiaTheme="minorEastAsia" w:hAnsi="Times New Roman" w:hint="eastAsia"/>
                <w:sz w:val="22"/>
                <w:szCs w:val="22"/>
                <w:lang w:eastAsia="zh-TW"/>
              </w:rPr>
              <w:t>F</w:t>
            </w:r>
            <w:r w:rsidRPr="00827852">
              <w:rPr>
                <w:rFonts w:ascii="Times New Roman" w:eastAsiaTheme="minorEastAsia" w:hAnsi="Times New Roman"/>
                <w:sz w:val="22"/>
                <w:szCs w:val="22"/>
                <w:lang w:eastAsia="zh-TW"/>
              </w:rPr>
              <w:t>lop</w:t>
            </w:r>
          </w:p>
        </w:tc>
        <w:tc>
          <w:tcPr>
            <w:tcW w:w="5228" w:type="dxa"/>
          </w:tcPr>
          <w:p w14:paraId="7B7D92A3" w14:textId="43C11A92" w:rsidR="00D7387B" w:rsidRPr="00827852" w:rsidRDefault="00293E89" w:rsidP="00D574FF">
            <w:pPr>
              <w:spacing w:after="180"/>
              <w:rPr>
                <w:rFonts w:ascii="Times New Roman" w:eastAsiaTheme="minorEastAsia" w:hAnsi="Times New Roman"/>
                <w:sz w:val="22"/>
                <w:szCs w:val="22"/>
                <w:lang w:eastAsia="zh-TW"/>
              </w:rPr>
            </w:pPr>
            <w:r>
              <w:rPr>
                <w:rFonts w:ascii="Times New Roman" w:eastAsiaTheme="minorEastAsia" w:hAnsi="Times New Roman" w:hint="eastAsia"/>
                <w:sz w:val="22"/>
                <w:szCs w:val="22"/>
                <w:lang w:eastAsia="zh-TW"/>
              </w:rPr>
              <w:t>1</w:t>
            </w:r>
            <w:r>
              <w:rPr>
                <w:rFonts w:ascii="Times New Roman" w:eastAsiaTheme="minorEastAsia" w:hAnsi="Times New Roman"/>
                <w:sz w:val="22"/>
                <w:szCs w:val="22"/>
                <w:lang w:eastAsia="zh-TW"/>
              </w:rPr>
              <w:t>.26M</w:t>
            </w:r>
          </w:p>
        </w:tc>
      </w:tr>
      <w:tr w:rsidR="00D7387B" w14:paraId="5C685AE9" w14:textId="77777777" w:rsidTr="00D7387B">
        <w:tc>
          <w:tcPr>
            <w:tcW w:w="5228" w:type="dxa"/>
          </w:tcPr>
          <w:p w14:paraId="45D24CA6" w14:textId="65FBD98C" w:rsidR="00D7387B" w:rsidRPr="00827852" w:rsidRDefault="00D7387B" w:rsidP="00D574FF">
            <w:pPr>
              <w:spacing w:after="180"/>
              <w:rPr>
                <w:rFonts w:ascii="Times New Roman" w:eastAsiaTheme="minorEastAsia" w:hAnsi="Times New Roman"/>
                <w:sz w:val="22"/>
                <w:szCs w:val="22"/>
                <w:lang w:eastAsia="zh-TW"/>
              </w:rPr>
            </w:pPr>
            <w:r w:rsidRPr="00827852">
              <w:rPr>
                <w:rFonts w:ascii="Times New Roman" w:eastAsiaTheme="minorEastAsia" w:hAnsi="Times New Roman"/>
                <w:sz w:val="22"/>
                <w:szCs w:val="22"/>
                <w:lang w:eastAsia="zh-TW"/>
              </w:rPr>
              <w:t>Model parameters</w:t>
            </w:r>
          </w:p>
        </w:tc>
        <w:tc>
          <w:tcPr>
            <w:tcW w:w="5228" w:type="dxa"/>
          </w:tcPr>
          <w:p w14:paraId="2FD368CD" w14:textId="73076BD3" w:rsidR="00D7387B" w:rsidRPr="00827852" w:rsidRDefault="00293E89" w:rsidP="00D574FF">
            <w:pPr>
              <w:spacing w:after="180"/>
              <w:rPr>
                <w:rFonts w:ascii="Times New Roman" w:eastAsiaTheme="minorEastAsia" w:hAnsi="Times New Roman"/>
                <w:sz w:val="22"/>
                <w:szCs w:val="22"/>
                <w:lang w:eastAsia="zh-TW"/>
              </w:rPr>
            </w:pPr>
            <w:r>
              <w:rPr>
                <w:rFonts w:ascii="Times New Roman" w:eastAsiaTheme="minorEastAsia" w:hAnsi="Times New Roman" w:hint="eastAsia"/>
                <w:sz w:val="22"/>
                <w:szCs w:val="22"/>
                <w:lang w:eastAsia="zh-TW"/>
              </w:rPr>
              <w:t>3</w:t>
            </w:r>
            <w:r>
              <w:rPr>
                <w:rFonts w:ascii="Times New Roman" w:eastAsiaTheme="minorEastAsia" w:hAnsi="Times New Roman"/>
                <w:sz w:val="22"/>
                <w:szCs w:val="22"/>
                <w:lang w:eastAsia="zh-TW"/>
              </w:rPr>
              <w:t>04KB</w:t>
            </w:r>
          </w:p>
        </w:tc>
      </w:tr>
      <w:tr w:rsidR="00D7387B" w14:paraId="33E4D35D" w14:textId="77777777" w:rsidTr="00D7387B">
        <w:tc>
          <w:tcPr>
            <w:tcW w:w="5228" w:type="dxa"/>
          </w:tcPr>
          <w:p w14:paraId="3CC2A369" w14:textId="543711CC" w:rsidR="00D7387B" w:rsidRPr="00827852" w:rsidRDefault="00181FCB" w:rsidP="00D574FF">
            <w:pPr>
              <w:spacing w:after="180"/>
              <w:rPr>
                <w:rFonts w:ascii="Times New Roman" w:eastAsiaTheme="minorEastAsia" w:hAnsi="Times New Roman"/>
                <w:sz w:val="22"/>
                <w:szCs w:val="22"/>
                <w:lang w:eastAsia="zh-TW"/>
              </w:rPr>
            </w:pPr>
            <w:r w:rsidRPr="00827852">
              <w:rPr>
                <w:rFonts w:ascii="Times New Roman" w:eastAsiaTheme="minorEastAsia" w:hAnsi="Times New Roman" w:hint="eastAsia"/>
                <w:sz w:val="22"/>
                <w:szCs w:val="22"/>
                <w:lang w:eastAsia="zh-TW"/>
              </w:rPr>
              <w:t>C</w:t>
            </w:r>
            <w:r w:rsidRPr="00827852">
              <w:rPr>
                <w:rFonts w:ascii="Times New Roman" w:eastAsiaTheme="minorEastAsia" w:hAnsi="Times New Roman"/>
                <w:sz w:val="22"/>
                <w:szCs w:val="22"/>
                <w:lang w:eastAsia="zh-TW"/>
              </w:rPr>
              <w:t>luster approaches setting</w:t>
            </w:r>
          </w:p>
        </w:tc>
        <w:tc>
          <w:tcPr>
            <w:tcW w:w="5228" w:type="dxa"/>
          </w:tcPr>
          <w:p w14:paraId="1203B935" w14:textId="4E9181B8" w:rsidR="00D7387B" w:rsidRPr="00827852" w:rsidRDefault="00181FCB" w:rsidP="00D574FF">
            <w:pPr>
              <w:spacing w:after="180"/>
              <w:rPr>
                <w:rFonts w:ascii="Times New Roman" w:eastAsiaTheme="minorEastAsia" w:hAnsi="Times New Roman"/>
                <w:sz w:val="22"/>
                <w:szCs w:val="22"/>
                <w:lang w:eastAsia="zh-TW"/>
              </w:rPr>
            </w:pPr>
            <w:r w:rsidRPr="00827852">
              <w:rPr>
                <w:rFonts w:ascii="Times New Roman" w:eastAsiaTheme="minorEastAsia" w:hAnsi="Times New Roman"/>
                <w:sz w:val="22"/>
                <w:szCs w:val="22"/>
                <w:lang w:eastAsia="zh-TW"/>
              </w:rPr>
              <w:t>Input: 21 cells, output: 21 cells</w:t>
            </w:r>
          </w:p>
        </w:tc>
      </w:tr>
      <w:tr w:rsidR="005B54AF" w14:paraId="71004565" w14:textId="77777777" w:rsidTr="00D7387B">
        <w:tc>
          <w:tcPr>
            <w:tcW w:w="5228" w:type="dxa"/>
          </w:tcPr>
          <w:p w14:paraId="009ADB29" w14:textId="09423AE2" w:rsidR="005B54AF" w:rsidRPr="00827852" w:rsidRDefault="005B54AF" w:rsidP="00D574FF">
            <w:pPr>
              <w:spacing w:after="180"/>
              <w:rPr>
                <w:rFonts w:ascii="Times New Roman" w:eastAsiaTheme="minorEastAsia" w:hAnsi="Times New Roman"/>
                <w:sz w:val="22"/>
                <w:szCs w:val="22"/>
                <w:lang w:eastAsia="zh-TW"/>
              </w:rPr>
            </w:pPr>
            <w:r w:rsidRPr="00827852">
              <w:rPr>
                <w:rFonts w:ascii="Times New Roman" w:eastAsiaTheme="minorEastAsia" w:hAnsi="Times New Roman" w:hint="eastAsia"/>
                <w:sz w:val="22"/>
                <w:szCs w:val="22"/>
                <w:lang w:eastAsia="zh-TW"/>
              </w:rPr>
              <w:t>A</w:t>
            </w:r>
            <w:r w:rsidRPr="00827852">
              <w:rPr>
                <w:rFonts w:ascii="Times New Roman" w:eastAsiaTheme="minorEastAsia" w:hAnsi="Times New Roman"/>
                <w:sz w:val="22"/>
                <w:szCs w:val="22"/>
                <w:lang w:eastAsia="zh-TW"/>
              </w:rPr>
              <w:t>I input/output</w:t>
            </w:r>
          </w:p>
        </w:tc>
        <w:tc>
          <w:tcPr>
            <w:tcW w:w="5228" w:type="dxa"/>
          </w:tcPr>
          <w:p w14:paraId="4FD672D5" w14:textId="0E2BB1B8" w:rsidR="005B54AF" w:rsidRPr="00827852" w:rsidRDefault="005B54AF" w:rsidP="00D574FF">
            <w:pPr>
              <w:spacing w:after="180"/>
              <w:rPr>
                <w:rFonts w:ascii="Times New Roman" w:eastAsiaTheme="minorEastAsia" w:hAnsi="Times New Roman"/>
                <w:sz w:val="22"/>
                <w:szCs w:val="22"/>
                <w:lang w:eastAsia="zh-TW"/>
              </w:rPr>
            </w:pPr>
            <w:r w:rsidRPr="00827852">
              <w:rPr>
                <w:rFonts w:ascii="Times New Roman" w:eastAsiaTheme="minorEastAsia" w:hAnsi="Times New Roman"/>
                <w:sz w:val="22"/>
                <w:szCs w:val="22"/>
                <w:lang w:eastAsia="zh-TW"/>
              </w:rPr>
              <w:t xml:space="preserve">Input: </w:t>
            </w:r>
            <w:r w:rsidRPr="00827852">
              <w:rPr>
                <w:rFonts w:ascii="Times New Roman" w:eastAsiaTheme="minorEastAsia" w:hAnsi="Times New Roman" w:hint="eastAsia"/>
                <w:sz w:val="22"/>
                <w:szCs w:val="22"/>
                <w:lang w:eastAsia="zh-TW"/>
              </w:rPr>
              <w:t>L</w:t>
            </w:r>
            <w:r w:rsidRPr="00827852">
              <w:rPr>
                <w:rFonts w:ascii="Times New Roman" w:eastAsiaTheme="minorEastAsia" w:hAnsi="Times New Roman"/>
                <w:sz w:val="22"/>
                <w:szCs w:val="22"/>
                <w:lang w:eastAsia="zh-TW"/>
              </w:rPr>
              <w:t>3 cell level RSRP, output: L3 cell level RSRP</w:t>
            </w:r>
          </w:p>
        </w:tc>
      </w:tr>
    </w:tbl>
    <w:bookmarkEnd w:id="23"/>
    <w:p w14:paraId="19D4B7D9" w14:textId="12D68036" w:rsidR="005E2AAD" w:rsidRPr="00827852" w:rsidRDefault="005E2AAD" w:rsidP="005E2AAD">
      <w:pPr>
        <w:spacing w:before="120"/>
        <w:jc w:val="center"/>
        <w:rPr>
          <w:rFonts w:ascii="Arial Unicode MS" w:eastAsia="Arial Unicode MS" w:hAnsi="Arial Unicode MS" w:cs="Arial Unicode MS"/>
          <w:b/>
          <w:bCs/>
        </w:rPr>
      </w:pPr>
      <w:r w:rsidRPr="00827852">
        <w:rPr>
          <w:rFonts w:ascii="Arial Unicode MS" w:eastAsia="Arial Unicode MS" w:hAnsi="Arial Unicode MS" w:cs="Arial Unicode MS"/>
          <w:b/>
          <w:bCs/>
        </w:rPr>
        <w:t xml:space="preserve"> </w:t>
      </w:r>
      <w:bookmarkStart w:id="24" w:name="OLE_LINK33"/>
      <w:r w:rsidRPr="00827852">
        <w:rPr>
          <w:rFonts w:ascii="Arial Unicode MS" w:eastAsia="Arial Unicode MS" w:hAnsi="Arial Unicode MS" w:cs="Arial Unicode MS"/>
          <w:b/>
          <w:bCs/>
        </w:rPr>
        <w:t>Table 1:AI model parameters and settings for intra-frequency temporal domain case B</w:t>
      </w:r>
    </w:p>
    <w:bookmarkEnd w:id="22"/>
    <w:bookmarkEnd w:id="24"/>
    <w:p w14:paraId="698DF0A0" w14:textId="565386F5" w:rsidR="00D7387B" w:rsidRPr="00541F8F" w:rsidRDefault="005E2AAD" w:rsidP="00541F8F">
      <w:pPr>
        <w:spacing w:before="120"/>
        <w:jc w:val="left"/>
        <w:rPr>
          <w:rFonts w:ascii="Times New Roman" w:eastAsiaTheme="minorEastAsia" w:hAnsi="Times New Roman"/>
          <w:sz w:val="22"/>
          <w:szCs w:val="22"/>
          <w:lang w:eastAsia="zh-TW"/>
        </w:rPr>
      </w:pPr>
      <w:r w:rsidRPr="00541F8F">
        <w:rPr>
          <w:rFonts w:ascii="Times New Roman" w:eastAsiaTheme="minorEastAsia" w:hAnsi="Times New Roman"/>
          <w:sz w:val="22"/>
          <w:szCs w:val="22"/>
          <w:lang w:eastAsia="zh-TW"/>
        </w:rPr>
        <w:t xml:space="preserve">In the following simulation result, we examine the impact of different OW lengths, MRRT, UE speed, and sliding/non-sliding cases by comparing the result with non-AI sample and hold approaches, which directly replace the predicted measurement with the last observation measurement. </w:t>
      </w:r>
    </w:p>
    <w:tbl>
      <w:tblPr>
        <w:tblStyle w:val="af"/>
        <w:tblW w:w="10331" w:type="dxa"/>
        <w:tblInd w:w="137" w:type="dxa"/>
        <w:tblLook w:val="04A0" w:firstRow="1" w:lastRow="0" w:firstColumn="1" w:lastColumn="0" w:noHBand="0" w:noVBand="1"/>
      </w:tblPr>
      <w:tblGrid>
        <w:gridCol w:w="2821"/>
        <w:gridCol w:w="1975"/>
        <w:gridCol w:w="1833"/>
        <w:gridCol w:w="1834"/>
        <w:gridCol w:w="1868"/>
      </w:tblGrid>
      <w:tr w:rsidR="009404D6" w:rsidRPr="00827852" w14:paraId="7B2A9680" w14:textId="77777777" w:rsidTr="003075C3">
        <w:trPr>
          <w:trHeight w:val="131"/>
        </w:trPr>
        <w:tc>
          <w:tcPr>
            <w:tcW w:w="2821" w:type="dxa"/>
            <w:vMerge w:val="restart"/>
            <w:tcBorders>
              <w:top w:val="single" w:sz="4" w:space="0" w:color="auto"/>
              <w:left w:val="single" w:sz="4" w:space="0" w:color="auto"/>
              <w:bottom w:val="single" w:sz="4" w:space="0" w:color="auto"/>
              <w:right w:val="single" w:sz="4" w:space="0" w:color="auto"/>
            </w:tcBorders>
            <w:hideMark/>
          </w:tcPr>
          <w:p w14:paraId="033B328B" w14:textId="07895142" w:rsidR="009404D6" w:rsidRPr="00827852" w:rsidRDefault="009404D6">
            <w:pPr>
              <w:spacing w:after="180"/>
              <w:rPr>
                <w:rFonts w:ascii="Times New Roman" w:eastAsia="Microsoft YaHei" w:hAnsi="Times New Roman"/>
                <w:kern w:val="24"/>
                <w:sz w:val="22"/>
                <w:szCs w:val="22"/>
              </w:rPr>
            </w:pPr>
            <w:r w:rsidRPr="00827852">
              <w:rPr>
                <w:rFonts w:ascii="Times New Roman" w:eastAsia="MS Mincho" w:hAnsi="Times New Roman"/>
                <w:b/>
                <w:bCs/>
                <w:sz w:val="22"/>
                <w:szCs w:val="22"/>
              </w:rPr>
              <w:t>Intra-</w:t>
            </w:r>
            <w:proofErr w:type="spellStart"/>
            <w:r w:rsidRPr="00827852">
              <w:rPr>
                <w:rFonts w:ascii="Times New Roman" w:eastAsia="MS Mincho" w:hAnsi="Times New Roman"/>
                <w:b/>
                <w:bCs/>
                <w:sz w:val="22"/>
                <w:szCs w:val="22"/>
              </w:rPr>
              <w:t>freq</w:t>
            </w:r>
            <w:proofErr w:type="spellEnd"/>
            <w:r w:rsidRPr="00827852">
              <w:rPr>
                <w:rFonts w:ascii="Times New Roman" w:eastAsia="MS Mincho" w:hAnsi="Times New Roman"/>
                <w:b/>
                <w:bCs/>
                <w:sz w:val="22"/>
                <w:szCs w:val="22"/>
              </w:rPr>
              <w:t xml:space="preserve">: FR1, </w:t>
            </w:r>
            <w:r w:rsidRPr="00827852">
              <w:rPr>
                <w:rFonts w:ascii="Times New Roman" w:eastAsia="Microsoft YaHei" w:hAnsi="Times New Roman"/>
                <w:b/>
                <w:bCs/>
                <w:kern w:val="24"/>
                <w:sz w:val="22"/>
                <w:szCs w:val="22"/>
              </w:rPr>
              <w:t>Sliding</w:t>
            </w:r>
            <w:r w:rsidR="00F856ED" w:rsidRPr="00827852">
              <w:rPr>
                <w:rFonts w:ascii="Times New Roman" w:eastAsia="Microsoft YaHei" w:hAnsi="Times New Roman"/>
                <w:b/>
                <w:bCs/>
                <w:kern w:val="24"/>
                <w:sz w:val="22"/>
                <w:szCs w:val="22"/>
              </w:rPr>
              <w:t xml:space="preserve"> </w:t>
            </w:r>
          </w:p>
        </w:tc>
        <w:tc>
          <w:tcPr>
            <w:tcW w:w="7510" w:type="dxa"/>
            <w:gridSpan w:val="4"/>
            <w:tcBorders>
              <w:top w:val="single" w:sz="4" w:space="0" w:color="auto"/>
              <w:left w:val="single" w:sz="4" w:space="0" w:color="auto"/>
              <w:bottom w:val="single" w:sz="4" w:space="0" w:color="auto"/>
              <w:right w:val="single" w:sz="4" w:space="0" w:color="auto"/>
            </w:tcBorders>
            <w:hideMark/>
          </w:tcPr>
          <w:p w14:paraId="110EADB4" w14:textId="77777777" w:rsidR="009404D6" w:rsidRPr="00827852" w:rsidRDefault="009404D6">
            <w:pPr>
              <w:rPr>
                <w:rFonts w:ascii="Times New Roman" w:eastAsia="MS Mincho" w:hAnsi="Times New Roman"/>
                <w:b/>
                <w:bCs/>
                <w:kern w:val="2"/>
                <w:sz w:val="22"/>
                <w:szCs w:val="22"/>
              </w:rPr>
            </w:pPr>
            <w:r w:rsidRPr="00827852">
              <w:rPr>
                <w:rFonts w:ascii="Times New Roman" w:eastAsia="MS Mincho" w:hAnsi="Times New Roman"/>
                <w:b/>
                <w:bCs/>
                <w:sz w:val="22"/>
                <w:szCs w:val="22"/>
              </w:rPr>
              <w:t>Abs L3 Cell RSRP diff (dB)</w:t>
            </w:r>
          </w:p>
        </w:tc>
      </w:tr>
      <w:tr w:rsidR="009404D6" w:rsidRPr="00827852" w14:paraId="66ED46FF" w14:textId="77777777" w:rsidTr="003075C3">
        <w:trPr>
          <w:trHeight w:val="21"/>
        </w:trPr>
        <w:tc>
          <w:tcPr>
            <w:tcW w:w="2821" w:type="dxa"/>
            <w:vMerge/>
            <w:tcBorders>
              <w:top w:val="single" w:sz="4" w:space="0" w:color="auto"/>
              <w:left w:val="single" w:sz="4" w:space="0" w:color="auto"/>
              <w:bottom w:val="single" w:sz="4" w:space="0" w:color="auto"/>
              <w:right w:val="single" w:sz="4" w:space="0" w:color="auto"/>
            </w:tcBorders>
            <w:vAlign w:val="center"/>
            <w:hideMark/>
          </w:tcPr>
          <w:p w14:paraId="2BDCA19D" w14:textId="77777777" w:rsidR="009404D6" w:rsidRPr="00827852" w:rsidRDefault="009404D6">
            <w:pPr>
              <w:overflowPunct/>
              <w:autoSpaceDE/>
              <w:autoSpaceDN/>
              <w:adjustRightInd/>
              <w:spacing w:after="0"/>
              <w:jc w:val="left"/>
              <w:rPr>
                <w:rFonts w:ascii="Times New Roman" w:eastAsia="Microsoft YaHei" w:hAnsi="Times New Roman"/>
                <w:kern w:val="24"/>
                <w:sz w:val="22"/>
                <w:szCs w:val="22"/>
              </w:rPr>
            </w:pPr>
          </w:p>
        </w:tc>
        <w:tc>
          <w:tcPr>
            <w:tcW w:w="3808" w:type="dxa"/>
            <w:gridSpan w:val="2"/>
            <w:tcBorders>
              <w:top w:val="single" w:sz="4" w:space="0" w:color="auto"/>
              <w:left w:val="single" w:sz="4" w:space="0" w:color="auto"/>
              <w:bottom w:val="single" w:sz="4" w:space="0" w:color="auto"/>
              <w:right w:val="single" w:sz="4" w:space="0" w:color="auto"/>
            </w:tcBorders>
            <w:hideMark/>
          </w:tcPr>
          <w:p w14:paraId="4A30DA47" w14:textId="45B685AB" w:rsidR="009404D6" w:rsidRPr="00827852" w:rsidRDefault="009404D6">
            <w:pPr>
              <w:rPr>
                <w:rFonts w:ascii="Times New Roman" w:eastAsiaTheme="minorEastAsia" w:hAnsi="Times New Roman"/>
                <w:b/>
                <w:bCs/>
                <w:sz w:val="22"/>
                <w:szCs w:val="22"/>
                <w:lang w:eastAsia="zh-TW"/>
              </w:rPr>
            </w:pPr>
            <w:r w:rsidRPr="00827852">
              <w:rPr>
                <w:rFonts w:ascii="Times New Roman" w:eastAsiaTheme="minorEastAsia" w:hAnsi="Times New Roman"/>
                <w:b/>
                <w:bCs/>
                <w:sz w:val="22"/>
                <w:szCs w:val="22"/>
                <w:lang w:eastAsia="zh-TW"/>
              </w:rPr>
              <w:t>MRRT = 0.5, PW=40ms</w:t>
            </w:r>
            <w:r w:rsidR="007A46D8" w:rsidRPr="00827852">
              <w:rPr>
                <w:rFonts w:ascii="Times New Roman" w:eastAsiaTheme="minorEastAsia" w:hAnsi="Times New Roman"/>
                <w:b/>
                <w:bCs/>
                <w:sz w:val="22"/>
                <w:szCs w:val="22"/>
                <w:lang w:eastAsia="zh-TW"/>
              </w:rPr>
              <w:t xml:space="preserve"> (1 point)</w:t>
            </w:r>
          </w:p>
        </w:tc>
        <w:tc>
          <w:tcPr>
            <w:tcW w:w="3702" w:type="dxa"/>
            <w:gridSpan w:val="2"/>
            <w:tcBorders>
              <w:top w:val="single" w:sz="4" w:space="0" w:color="auto"/>
              <w:left w:val="single" w:sz="4" w:space="0" w:color="auto"/>
              <w:bottom w:val="single" w:sz="4" w:space="0" w:color="auto"/>
              <w:right w:val="single" w:sz="4" w:space="0" w:color="auto"/>
            </w:tcBorders>
            <w:hideMark/>
          </w:tcPr>
          <w:p w14:paraId="4F32B241" w14:textId="1FC111E2" w:rsidR="009404D6" w:rsidRPr="00827852" w:rsidRDefault="009404D6">
            <w:pPr>
              <w:rPr>
                <w:rFonts w:ascii="Times New Roman" w:eastAsiaTheme="minorEastAsia" w:hAnsi="Times New Roman"/>
                <w:b/>
                <w:bCs/>
                <w:sz w:val="22"/>
                <w:szCs w:val="22"/>
                <w:lang w:eastAsia="zh-TW"/>
              </w:rPr>
            </w:pPr>
            <w:r w:rsidRPr="00827852">
              <w:rPr>
                <w:rFonts w:ascii="Times New Roman" w:eastAsiaTheme="minorEastAsia" w:hAnsi="Times New Roman"/>
                <w:b/>
                <w:bCs/>
                <w:sz w:val="22"/>
                <w:szCs w:val="22"/>
                <w:lang w:eastAsia="zh-TW"/>
              </w:rPr>
              <w:t>MRRT = 0.8, PW=</w:t>
            </w:r>
            <w:r w:rsidR="007A46D8" w:rsidRPr="00827852">
              <w:rPr>
                <w:rFonts w:ascii="Times New Roman" w:eastAsiaTheme="minorEastAsia" w:hAnsi="Times New Roman"/>
                <w:b/>
                <w:bCs/>
                <w:sz w:val="22"/>
                <w:szCs w:val="22"/>
                <w:lang w:eastAsia="zh-TW"/>
              </w:rPr>
              <w:t>160</w:t>
            </w:r>
            <w:r w:rsidRPr="00827852">
              <w:rPr>
                <w:rFonts w:ascii="Times New Roman" w:eastAsiaTheme="minorEastAsia" w:hAnsi="Times New Roman"/>
                <w:b/>
                <w:bCs/>
                <w:sz w:val="22"/>
                <w:szCs w:val="22"/>
                <w:lang w:eastAsia="zh-TW"/>
              </w:rPr>
              <w:t>ms</w:t>
            </w:r>
            <w:r w:rsidR="007A46D8" w:rsidRPr="00827852">
              <w:rPr>
                <w:rFonts w:ascii="Times New Roman" w:eastAsiaTheme="minorEastAsia" w:hAnsi="Times New Roman"/>
                <w:b/>
                <w:bCs/>
                <w:sz w:val="22"/>
                <w:szCs w:val="22"/>
                <w:lang w:eastAsia="zh-TW"/>
              </w:rPr>
              <w:t xml:space="preserve"> (4 points)</w:t>
            </w:r>
          </w:p>
        </w:tc>
      </w:tr>
      <w:tr w:rsidR="009404D6" w:rsidRPr="00827852" w14:paraId="66CC10DF" w14:textId="77777777" w:rsidTr="003075C3">
        <w:trPr>
          <w:trHeight w:val="21"/>
        </w:trPr>
        <w:tc>
          <w:tcPr>
            <w:tcW w:w="2821" w:type="dxa"/>
            <w:vMerge/>
            <w:tcBorders>
              <w:top w:val="single" w:sz="4" w:space="0" w:color="auto"/>
              <w:left w:val="single" w:sz="4" w:space="0" w:color="auto"/>
              <w:bottom w:val="single" w:sz="4" w:space="0" w:color="auto"/>
              <w:right w:val="single" w:sz="4" w:space="0" w:color="auto"/>
            </w:tcBorders>
            <w:vAlign w:val="center"/>
            <w:hideMark/>
          </w:tcPr>
          <w:p w14:paraId="37C9873E" w14:textId="77777777" w:rsidR="009404D6" w:rsidRPr="00827852" w:rsidRDefault="009404D6">
            <w:pPr>
              <w:overflowPunct/>
              <w:autoSpaceDE/>
              <w:autoSpaceDN/>
              <w:adjustRightInd/>
              <w:spacing w:after="0"/>
              <w:jc w:val="left"/>
              <w:rPr>
                <w:rFonts w:ascii="Times New Roman" w:eastAsia="Microsoft YaHei" w:hAnsi="Times New Roman"/>
                <w:kern w:val="24"/>
                <w:sz w:val="22"/>
                <w:szCs w:val="22"/>
              </w:rPr>
            </w:pPr>
          </w:p>
        </w:tc>
        <w:tc>
          <w:tcPr>
            <w:tcW w:w="1975" w:type="dxa"/>
            <w:tcBorders>
              <w:top w:val="single" w:sz="4" w:space="0" w:color="auto"/>
              <w:left w:val="single" w:sz="4" w:space="0" w:color="auto"/>
              <w:bottom w:val="single" w:sz="4" w:space="0" w:color="auto"/>
              <w:right w:val="single" w:sz="4" w:space="0" w:color="auto"/>
            </w:tcBorders>
            <w:hideMark/>
          </w:tcPr>
          <w:p w14:paraId="495630DC" w14:textId="3CD8811A" w:rsidR="009404D6" w:rsidRPr="00827852" w:rsidRDefault="009404D6">
            <w:pPr>
              <w:rPr>
                <w:rFonts w:ascii="Times New Roman" w:eastAsiaTheme="minorEastAsia" w:hAnsi="Times New Roman"/>
                <w:b/>
                <w:bCs/>
                <w:sz w:val="22"/>
                <w:szCs w:val="22"/>
                <w:lang w:eastAsia="zh-TW"/>
              </w:rPr>
            </w:pPr>
            <w:r w:rsidRPr="00827852">
              <w:rPr>
                <w:rFonts w:ascii="Times New Roman" w:eastAsiaTheme="minorEastAsia" w:hAnsi="Times New Roman"/>
                <w:b/>
                <w:bCs/>
                <w:sz w:val="22"/>
                <w:szCs w:val="22"/>
                <w:lang w:eastAsia="zh-TW"/>
              </w:rPr>
              <w:t xml:space="preserve">OW = </w:t>
            </w:r>
            <w:r w:rsidR="007A46D8" w:rsidRPr="00827852">
              <w:rPr>
                <w:rFonts w:ascii="Times New Roman" w:eastAsiaTheme="minorEastAsia" w:hAnsi="Times New Roman"/>
                <w:b/>
                <w:bCs/>
                <w:sz w:val="22"/>
                <w:szCs w:val="22"/>
                <w:lang w:eastAsia="zh-TW"/>
              </w:rPr>
              <w:t>4</w:t>
            </w:r>
            <w:r w:rsidRPr="00827852">
              <w:rPr>
                <w:rFonts w:ascii="Times New Roman" w:eastAsiaTheme="minorEastAsia" w:hAnsi="Times New Roman"/>
                <w:b/>
                <w:bCs/>
                <w:sz w:val="22"/>
                <w:szCs w:val="22"/>
                <w:lang w:eastAsia="zh-TW"/>
              </w:rPr>
              <w:t>0ms</w:t>
            </w:r>
          </w:p>
          <w:p w14:paraId="0A9D51E0" w14:textId="77777777" w:rsidR="009404D6" w:rsidRPr="00827852" w:rsidRDefault="009404D6">
            <w:pPr>
              <w:rPr>
                <w:rFonts w:ascii="Times New Roman" w:eastAsiaTheme="minorEastAsia" w:hAnsi="Times New Roman"/>
                <w:b/>
                <w:bCs/>
                <w:sz w:val="22"/>
                <w:szCs w:val="22"/>
                <w:lang w:eastAsia="zh-TW"/>
              </w:rPr>
            </w:pPr>
            <w:r w:rsidRPr="00827852">
              <w:rPr>
                <w:rFonts w:ascii="Times New Roman" w:eastAsiaTheme="minorEastAsia" w:hAnsi="Times New Roman"/>
                <w:b/>
                <w:bCs/>
                <w:sz w:val="22"/>
                <w:szCs w:val="22"/>
                <w:lang w:eastAsia="zh-TW"/>
              </w:rPr>
              <w:t>(1 point)</w:t>
            </w:r>
          </w:p>
        </w:tc>
        <w:tc>
          <w:tcPr>
            <w:tcW w:w="1833" w:type="dxa"/>
            <w:tcBorders>
              <w:top w:val="single" w:sz="4" w:space="0" w:color="auto"/>
              <w:left w:val="single" w:sz="4" w:space="0" w:color="auto"/>
              <w:bottom w:val="single" w:sz="4" w:space="0" w:color="auto"/>
              <w:right w:val="single" w:sz="4" w:space="0" w:color="auto"/>
            </w:tcBorders>
            <w:hideMark/>
          </w:tcPr>
          <w:p w14:paraId="505AABB5" w14:textId="07C9833D" w:rsidR="009404D6" w:rsidRPr="00827852" w:rsidRDefault="009404D6">
            <w:pPr>
              <w:rPr>
                <w:rFonts w:ascii="Times New Roman" w:eastAsiaTheme="minorEastAsia" w:hAnsi="Times New Roman"/>
                <w:b/>
                <w:bCs/>
                <w:sz w:val="22"/>
                <w:szCs w:val="22"/>
                <w:lang w:eastAsia="zh-TW"/>
              </w:rPr>
            </w:pPr>
            <w:r w:rsidRPr="00827852">
              <w:rPr>
                <w:rFonts w:ascii="Times New Roman" w:eastAsiaTheme="minorEastAsia" w:hAnsi="Times New Roman"/>
                <w:b/>
                <w:bCs/>
                <w:sz w:val="22"/>
                <w:szCs w:val="22"/>
                <w:lang w:eastAsia="zh-TW"/>
              </w:rPr>
              <w:t>OW =</w:t>
            </w:r>
            <w:r w:rsidR="007A46D8" w:rsidRPr="00827852">
              <w:rPr>
                <w:rFonts w:ascii="Times New Roman" w:eastAsiaTheme="minorEastAsia" w:hAnsi="Times New Roman"/>
                <w:b/>
                <w:bCs/>
                <w:sz w:val="22"/>
                <w:szCs w:val="22"/>
                <w:lang w:eastAsia="zh-TW"/>
              </w:rPr>
              <w:t>1600</w:t>
            </w:r>
            <w:r w:rsidRPr="00827852">
              <w:rPr>
                <w:rFonts w:ascii="Times New Roman" w:eastAsiaTheme="minorEastAsia" w:hAnsi="Times New Roman"/>
                <w:b/>
                <w:bCs/>
                <w:sz w:val="22"/>
                <w:szCs w:val="22"/>
                <w:lang w:eastAsia="zh-TW"/>
              </w:rPr>
              <w:t>ms</w:t>
            </w:r>
          </w:p>
          <w:p w14:paraId="417A1479" w14:textId="70CDF517" w:rsidR="009404D6" w:rsidRPr="00827852" w:rsidRDefault="009404D6">
            <w:pPr>
              <w:rPr>
                <w:rFonts w:ascii="Times New Roman" w:eastAsiaTheme="minorEastAsia" w:hAnsi="Times New Roman"/>
                <w:b/>
                <w:bCs/>
                <w:sz w:val="22"/>
                <w:szCs w:val="22"/>
                <w:lang w:eastAsia="zh-TW"/>
              </w:rPr>
            </w:pPr>
            <w:r w:rsidRPr="00827852">
              <w:rPr>
                <w:rFonts w:ascii="Times New Roman" w:eastAsiaTheme="minorEastAsia" w:hAnsi="Times New Roman"/>
                <w:b/>
                <w:bCs/>
                <w:sz w:val="22"/>
                <w:szCs w:val="22"/>
                <w:lang w:eastAsia="zh-TW"/>
              </w:rPr>
              <w:t>(</w:t>
            </w:r>
            <w:r w:rsidR="007A46D8" w:rsidRPr="00827852">
              <w:rPr>
                <w:rFonts w:ascii="Times New Roman" w:eastAsiaTheme="minorEastAsia" w:hAnsi="Times New Roman"/>
                <w:b/>
                <w:bCs/>
                <w:sz w:val="22"/>
                <w:szCs w:val="22"/>
                <w:lang w:eastAsia="zh-TW"/>
              </w:rPr>
              <w:t>20</w:t>
            </w:r>
            <w:r w:rsidRPr="00827852">
              <w:rPr>
                <w:rFonts w:ascii="Times New Roman" w:eastAsiaTheme="minorEastAsia" w:hAnsi="Times New Roman"/>
                <w:b/>
                <w:bCs/>
                <w:sz w:val="22"/>
                <w:szCs w:val="22"/>
                <w:lang w:eastAsia="zh-TW"/>
              </w:rPr>
              <w:t xml:space="preserve"> points)</w:t>
            </w:r>
          </w:p>
        </w:tc>
        <w:tc>
          <w:tcPr>
            <w:tcW w:w="1834" w:type="dxa"/>
            <w:tcBorders>
              <w:top w:val="single" w:sz="4" w:space="0" w:color="auto"/>
              <w:left w:val="single" w:sz="4" w:space="0" w:color="auto"/>
              <w:bottom w:val="single" w:sz="4" w:space="0" w:color="auto"/>
              <w:right w:val="single" w:sz="4" w:space="0" w:color="auto"/>
            </w:tcBorders>
            <w:hideMark/>
          </w:tcPr>
          <w:p w14:paraId="03703802" w14:textId="3AEB16A1" w:rsidR="009404D6" w:rsidRPr="00827852" w:rsidRDefault="009404D6">
            <w:pPr>
              <w:rPr>
                <w:rFonts w:ascii="Times New Roman" w:eastAsiaTheme="minorEastAsia" w:hAnsi="Times New Roman"/>
                <w:b/>
                <w:bCs/>
                <w:sz w:val="22"/>
                <w:szCs w:val="22"/>
                <w:lang w:eastAsia="zh-TW"/>
              </w:rPr>
            </w:pPr>
            <w:r w:rsidRPr="00827852">
              <w:rPr>
                <w:rFonts w:ascii="Times New Roman" w:eastAsiaTheme="minorEastAsia" w:hAnsi="Times New Roman"/>
                <w:b/>
                <w:bCs/>
                <w:sz w:val="22"/>
                <w:szCs w:val="22"/>
                <w:lang w:eastAsia="zh-TW"/>
              </w:rPr>
              <w:t xml:space="preserve">OW = </w:t>
            </w:r>
            <w:r w:rsidR="007A46D8" w:rsidRPr="00827852">
              <w:rPr>
                <w:rFonts w:ascii="Times New Roman" w:eastAsiaTheme="minorEastAsia" w:hAnsi="Times New Roman"/>
                <w:b/>
                <w:bCs/>
                <w:sz w:val="22"/>
                <w:szCs w:val="22"/>
                <w:lang w:eastAsia="zh-TW"/>
              </w:rPr>
              <w:t>4</w:t>
            </w:r>
            <w:r w:rsidRPr="00827852">
              <w:rPr>
                <w:rFonts w:ascii="Times New Roman" w:eastAsiaTheme="minorEastAsia" w:hAnsi="Times New Roman"/>
                <w:b/>
                <w:bCs/>
                <w:sz w:val="22"/>
                <w:szCs w:val="22"/>
                <w:lang w:eastAsia="zh-TW"/>
              </w:rPr>
              <w:t xml:space="preserve">0ms </w:t>
            </w:r>
          </w:p>
          <w:p w14:paraId="0321543C" w14:textId="77777777" w:rsidR="009404D6" w:rsidRPr="00827852" w:rsidRDefault="009404D6">
            <w:pPr>
              <w:rPr>
                <w:rFonts w:ascii="Times New Roman" w:eastAsiaTheme="minorEastAsia" w:hAnsi="Times New Roman"/>
                <w:b/>
                <w:bCs/>
                <w:sz w:val="22"/>
                <w:szCs w:val="22"/>
                <w:lang w:eastAsia="zh-TW"/>
              </w:rPr>
            </w:pPr>
            <w:r w:rsidRPr="00827852">
              <w:rPr>
                <w:rFonts w:ascii="Times New Roman" w:eastAsiaTheme="minorEastAsia" w:hAnsi="Times New Roman"/>
                <w:b/>
                <w:bCs/>
                <w:sz w:val="22"/>
                <w:szCs w:val="22"/>
                <w:lang w:eastAsia="zh-TW"/>
              </w:rPr>
              <w:t>(1 point)</w:t>
            </w:r>
          </w:p>
        </w:tc>
        <w:tc>
          <w:tcPr>
            <w:tcW w:w="1867" w:type="dxa"/>
            <w:tcBorders>
              <w:top w:val="single" w:sz="4" w:space="0" w:color="auto"/>
              <w:left w:val="single" w:sz="4" w:space="0" w:color="auto"/>
              <w:bottom w:val="single" w:sz="4" w:space="0" w:color="auto"/>
              <w:right w:val="single" w:sz="4" w:space="0" w:color="auto"/>
            </w:tcBorders>
            <w:hideMark/>
          </w:tcPr>
          <w:p w14:paraId="30A93B6B" w14:textId="11262090" w:rsidR="009404D6" w:rsidRPr="00827852" w:rsidRDefault="009404D6">
            <w:pPr>
              <w:rPr>
                <w:rFonts w:ascii="Times New Roman" w:eastAsiaTheme="minorEastAsia" w:hAnsi="Times New Roman"/>
                <w:b/>
                <w:bCs/>
                <w:sz w:val="22"/>
                <w:szCs w:val="22"/>
                <w:lang w:eastAsia="zh-TW"/>
              </w:rPr>
            </w:pPr>
            <w:r w:rsidRPr="00827852">
              <w:rPr>
                <w:rFonts w:ascii="Times New Roman" w:eastAsiaTheme="minorEastAsia" w:hAnsi="Times New Roman"/>
                <w:b/>
                <w:bCs/>
                <w:sz w:val="22"/>
                <w:szCs w:val="22"/>
                <w:lang w:eastAsia="zh-TW"/>
              </w:rPr>
              <w:t>OW=</w:t>
            </w:r>
            <w:r w:rsidR="007A46D8" w:rsidRPr="00827852">
              <w:rPr>
                <w:rFonts w:ascii="Times New Roman" w:eastAsiaTheme="minorEastAsia" w:hAnsi="Times New Roman"/>
                <w:b/>
                <w:bCs/>
                <w:sz w:val="22"/>
                <w:szCs w:val="22"/>
                <w:lang w:eastAsia="zh-TW"/>
              </w:rPr>
              <w:t>1600</w:t>
            </w:r>
            <w:r w:rsidRPr="00827852">
              <w:rPr>
                <w:rFonts w:ascii="Times New Roman" w:eastAsiaTheme="minorEastAsia" w:hAnsi="Times New Roman"/>
                <w:b/>
                <w:bCs/>
                <w:sz w:val="22"/>
                <w:szCs w:val="22"/>
                <w:lang w:eastAsia="zh-TW"/>
              </w:rPr>
              <w:t xml:space="preserve">ms </w:t>
            </w:r>
          </w:p>
          <w:p w14:paraId="6759457F" w14:textId="22F331EC" w:rsidR="009404D6" w:rsidRPr="00827852" w:rsidRDefault="009404D6">
            <w:pPr>
              <w:rPr>
                <w:rFonts w:ascii="Times New Roman" w:eastAsiaTheme="minorEastAsia" w:hAnsi="Times New Roman"/>
                <w:b/>
                <w:bCs/>
                <w:sz w:val="22"/>
                <w:szCs w:val="22"/>
                <w:lang w:eastAsia="zh-TW"/>
              </w:rPr>
            </w:pPr>
            <w:r w:rsidRPr="00827852">
              <w:rPr>
                <w:rFonts w:ascii="Times New Roman" w:eastAsiaTheme="minorEastAsia" w:hAnsi="Times New Roman"/>
                <w:b/>
                <w:bCs/>
                <w:sz w:val="22"/>
                <w:szCs w:val="22"/>
                <w:lang w:eastAsia="zh-TW"/>
              </w:rPr>
              <w:t>(</w:t>
            </w:r>
            <w:r w:rsidR="007A46D8" w:rsidRPr="00827852">
              <w:rPr>
                <w:rFonts w:ascii="Times New Roman" w:eastAsiaTheme="minorEastAsia" w:hAnsi="Times New Roman"/>
                <w:b/>
                <w:bCs/>
                <w:sz w:val="22"/>
                <w:szCs w:val="22"/>
                <w:lang w:eastAsia="zh-TW"/>
              </w:rPr>
              <w:t>8</w:t>
            </w:r>
            <w:r w:rsidRPr="00827852">
              <w:rPr>
                <w:rFonts w:ascii="Times New Roman" w:eastAsiaTheme="minorEastAsia" w:hAnsi="Times New Roman"/>
                <w:b/>
                <w:bCs/>
                <w:sz w:val="22"/>
                <w:szCs w:val="22"/>
                <w:lang w:eastAsia="zh-TW"/>
              </w:rPr>
              <w:t xml:space="preserve"> points)</w:t>
            </w:r>
          </w:p>
        </w:tc>
      </w:tr>
      <w:tr w:rsidR="009404D6" w:rsidRPr="00827852" w14:paraId="3D14C63B" w14:textId="77777777" w:rsidTr="003075C3">
        <w:trPr>
          <w:trHeight w:val="167"/>
        </w:trPr>
        <w:tc>
          <w:tcPr>
            <w:tcW w:w="2821" w:type="dxa"/>
            <w:tcBorders>
              <w:top w:val="single" w:sz="4" w:space="0" w:color="auto"/>
              <w:left w:val="single" w:sz="4" w:space="0" w:color="auto"/>
              <w:bottom w:val="single" w:sz="4" w:space="0" w:color="auto"/>
              <w:right w:val="single" w:sz="4" w:space="0" w:color="auto"/>
            </w:tcBorders>
            <w:hideMark/>
          </w:tcPr>
          <w:p w14:paraId="289DEF8A" w14:textId="4B9BB047" w:rsidR="009404D6" w:rsidRPr="00827852" w:rsidRDefault="009404D6" w:rsidP="003075C3">
            <w:pPr>
              <w:spacing w:after="180"/>
              <w:rPr>
                <w:rFonts w:ascii="Times New Roman" w:eastAsiaTheme="minorEastAsia" w:hAnsi="Times New Roman"/>
                <w:kern w:val="2"/>
                <w:sz w:val="22"/>
                <w:szCs w:val="22"/>
                <w:lang w:eastAsia="zh-TW"/>
              </w:rPr>
            </w:pPr>
            <w:r w:rsidRPr="00827852">
              <w:rPr>
                <w:rFonts w:ascii="Times New Roman" w:eastAsia="Microsoft YaHei" w:hAnsi="Times New Roman"/>
                <w:kern w:val="24"/>
                <w:sz w:val="22"/>
                <w:szCs w:val="22"/>
              </w:rPr>
              <w:t>Sample and hold</w:t>
            </w:r>
            <w:r w:rsidR="003075C3" w:rsidRPr="00827852">
              <w:rPr>
                <w:rFonts w:asciiTheme="minorEastAsia" w:eastAsiaTheme="minorEastAsia" w:hAnsiTheme="minorEastAsia" w:hint="eastAsia"/>
                <w:kern w:val="24"/>
                <w:sz w:val="22"/>
                <w:szCs w:val="22"/>
                <w:lang w:eastAsia="zh-TW"/>
              </w:rPr>
              <w:t xml:space="preserve"> </w:t>
            </w:r>
            <w:r w:rsidRPr="00827852">
              <w:rPr>
                <w:rFonts w:ascii="Times New Roman" w:eastAsiaTheme="minorEastAsia" w:hAnsi="Times New Roman"/>
                <w:kern w:val="24"/>
                <w:sz w:val="22"/>
                <w:szCs w:val="22"/>
                <w:lang w:eastAsia="zh-TW"/>
              </w:rPr>
              <w:t>(90km/hr)</w:t>
            </w:r>
          </w:p>
        </w:tc>
        <w:tc>
          <w:tcPr>
            <w:tcW w:w="1975" w:type="dxa"/>
            <w:tcBorders>
              <w:top w:val="single" w:sz="4" w:space="0" w:color="auto"/>
              <w:left w:val="single" w:sz="4" w:space="0" w:color="auto"/>
              <w:bottom w:val="single" w:sz="4" w:space="0" w:color="auto"/>
              <w:right w:val="single" w:sz="4" w:space="0" w:color="auto"/>
            </w:tcBorders>
          </w:tcPr>
          <w:p w14:paraId="4DFB4B63" w14:textId="0AD94F1B" w:rsidR="009404D6" w:rsidRPr="00827852" w:rsidRDefault="00F856ED">
            <w:pPr>
              <w:spacing w:after="180"/>
              <w:rPr>
                <w:rFonts w:ascii="Times New Roman" w:eastAsiaTheme="minorEastAsia" w:hAnsi="Times New Roman"/>
                <w:sz w:val="22"/>
                <w:szCs w:val="22"/>
                <w:lang w:eastAsia="zh-TW"/>
              </w:rPr>
            </w:pPr>
            <w:r w:rsidRPr="00827852">
              <w:rPr>
                <w:rFonts w:ascii="Times New Roman" w:eastAsiaTheme="minorEastAsia" w:hAnsi="Times New Roman" w:hint="eastAsia"/>
                <w:sz w:val="22"/>
                <w:szCs w:val="22"/>
                <w:lang w:eastAsia="zh-TW"/>
              </w:rPr>
              <w:t>0</w:t>
            </w:r>
            <w:r w:rsidRPr="00827852">
              <w:rPr>
                <w:rFonts w:ascii="Times New Roman" w:eastAsiaTheme="minorEastAsia" w:hAnsi="Times New Roman"/>
                <w:sz w:val="22"/>
                <w:szCs w:val="22"/>
                <w:lang w:eastAsia="zh-TW"/>
              </w:rPr>
              <w:t>.198</w:t>
            </w:r>
          </w:p>
        </w:tc>
        <w:tc>
          <w:tcPr>
            <w:tcW w:w="1833" w:type="dxa"/>
            <w:tcBorders>
              <w:top w:val="single" w:sz="4" w:space="0" w:color="auto"/>
              <w:left w:val="single" w:sz="4" w:space="0" w:color="auto"/>
              <w:bottom w:val="single" w:sz="4" w:space="0" w:color="auto"/>
              <w:right w:val="single" w:sz="4" w:space="0" w:color="auto"/>
            </w:tcBorders>
          </w:tcPr>
          <w:p w14:paraId="3C87EF07" w14:textId="088C5E42" w:rsidR="009404D6" w:rsidRPr="00827852" w:rsidRDefault="005B54AF">
            <w:pPr>
              <w:jc w:val="left"/>
              <w:rPr>
                <w:rFonts w:ascii="Times New Roman" w:eastAsiaTheme="minorEastAsia" w:hAnsi="Times New Roman"/>
                <w:sz w:val="22"/>
                <w:szCs w:val="22"/>
                <w:lang w:val="en-US" w:eastAsia="zh-TW"/>
              </w:rPr>
            </w:pPr>
            <w:r w:rsidRPr="00827852">
              <w:rPr>
                <w:rFonts w:ascii="Times New Roman" w:eastAsiaTheme="minorEastAsia" w:hAnsi="Times New Roman" w:hint="eastAsia"/>
                <w:sz w:val="22"/>
                <w:szCs w:val="22"/>
                <w:lang w:val="en-US" w:eastAsia="zh-TW"/>
              </w:rPr>
              <w:t>0</w:t>
            </w:r>
            <w:r w:rsidRPr="00827852">
              <w:rPr>
                <w:rFonts w:ascii="Times New Roman" w:eastAsiaTheme="minorEastAsia" w:hAnsi="Times New Roman"/>
                <w:sz w:val="22"/>
                <w:szCs w:val="22"/>
                <w:lang w:val="en-US" w:eastAsia="zh-TW"/>
              </w:rPr>
              <w:t>.198</w:t>
            </w:r>
          </w:p>
        </w:tc>
        <w:tc>
          <w:tcPr>
            <w:tcW w:w="1834" w:type="dxa"/>
            <w:tcBorders>
              <w:top w:val="single" w:sz="4" w:space="0" w:color="auto"/>
              <w:left w:val="single" w:sz="4" w:space="0" w:color="auto"/>
              <w:bottom w:val="single" w:sz="4" w:space="0" w:color="auto"/>
              <w:right w:val="single" w:sz="4" w:space="0" w:color="auto"/>
            </w:tcBorders>
          </w:tcPr>
          <w:p w14:paraId="45E9C61F" w14:textId="4D3577DD" w:rsidR="009404D6" w:rsidRPr="00827852" w:rsidRDefault="001C5699">
            <w:pPr>
              <w:rPr>
                <w:rFonts w:ascii="Times New Roman" w:eastAsiaTheme="minorEastAsia" w:hAnsi="Times New Roman"/>
                <w:sz w:val="22"/>
                <w:szCs w:val="22"/>
                <w:lang w:val="en-US" w:eastAsia="zh-TW"/>
              </w:rPr>
            </w:pPr>
            <w:r w:rsidRPr="00827852">
              <w:rPr>
                <w:rFonts w:ascii="Times New Roman" w:eastAsiaTheme="minorEastAsia" w:hAnsi="Times New Roman" w:hint="eastAsia"/>
                <w:sz w:val="22"/>
                <w:szCs w:val="22"/>
                <w:lang w:val="en-US" w:eastAsia="zh-TW"/>
              </w:rPr>
              <w:t>0</w:t>
            </w:r>
            <w:r w:rsidRPr="00827852">
              <w:rPr>
                <w:rFonts w:ascii="Times New Roman" w:eastAsiaTheme="minorEastAsia" w:hAnsi="Times New Roman"/>
                <w:sz w:val="22"/>
                <w:szCs w:val="22"/>
                <w:lang w:val="en-US" w:eastAsia="zh-TW"/>
              </w:rPr>
              <w:t>.482</w:t>
            </w:r>
          </w:p>
        </w:tc>
        <w:tc>
          <w:tcPr>
            <w:tcW w:w="1867" w:type="dxa"/>
            <w:tcBorders>
              <w:top w:val="single" w:sz="4" w:space="0" w:color="auto"/>
              <w:left w:val="single" w:sz="4" w:space="0" w:color="auto"/>
              <w:bottom w:val="single" w:sz="4" w:space="0" w:color="auto"/>
              <w:right w:val="single" w:sz="4" w:space="0" w:color="auto"/>
            </w:tcBorders>
          </w:tcPr>
          <w:p w14:paraId="3462604A" w14:textId="68087E96" w:rsidR="009404D6" w:rsidRPr="00827852" w:rsidRDefault="006A6224">
            <w:pPr>
              <w:rPr>
                <w:rFonts w:ascii="Times New Roman" w:eastAsiaTheme="minorEastAsia" w:hAnsi="Times New Roman"/>
                <w:sz w:val="22"/>
                <w:szCs w:val="22"/>
                <w:lang w:val="en-US" w:eastAsia="zh-TW"/>
              </w:rPr>
            </w:pPr>
            <w:r w:rsidRPr="00827852">
              <w:rPr>
                <w:rFonts w:ascii="Times New Roman" w:eastAsiaTheme="minorEastAsia" w:hAnsi="Times New Roman" w:hint="eastAsia"/>
                <w:sz w:val="22"/>
                <w:szCs w:val="22"/>
                <w:lang w:val="en-US" w:eastAsia="zh-TW"/>
              </w:rPr>
              <w:t>0</w:t>
            </w:r>
            <w:r w:rsidRPr="00827852">
              <w:rPr>
                <w:rFonts w:ascii="Times New Roman" w:eastAsiaTheme="minorEastAsia" w:hAnsi="Times New Roman"/>
                <w:sz w:val="22"/>
                <w:szCs w:val="22"/>
                <w:lang w:val="en-US" w:eastAsia="zh-TW"/>
              </w:rPr>
              <w:t>.482</w:t>
            </w:r>
          </w:p>
        </w:tc>
      </w:tr>
      <w:tr w:rsidR="009404D6" w:rsidRPr="00827852" w14:paraId="39FBD26C" w14:textId="77777777" w:rsidTr="003075C3">
        <w:trPr>
          <w:trHeight w:val="228"/>
        </w:trPr>
        <w:tc>
          <w:tcPr>
            <w:tcW w:w="2821" w:type="dxa"/>
            <w:tcBorders>
              <w:top w:val="single" w:sz="4" w:space="0" w:color="auto"/>
              <w:left w:val="single" w:sz="4" w:space="0" w:color="auto"/>
              <w:bottom w:val="single" w:sz="4" w:space="0" w:color="auto"/>
              <w:right w:val="single" w:sz="4" w:space="0" w:color="auto"/>
            </w:tcBorders>
            <w:hideMark/>
          </w:tcPr>
          <w:p w14:paraId="31CA1A70" w14:textId="0D1B1505" w:rsidR="009404D6" w:rsidRPr="00827852" w:rsidRDefault="009404D6" w:rsidP="003075C3">
            <w:pPr>
              <w:spacing w:after="180"/>
              <w:rPr>
                <w:rFonts w:ascii="Times New Roman" w:eastAsiaTheme="minorEastAsia" w:hAnsi="Times New Roman"/>
                <w:kern w:val="24"/>
                <w:sz w:val="22"/>
                <w:szCs w:val="22"/>
                <w:lang w:eastAsia="zh-TW"/>
              </w:rPr>
            </w:pPr>
            <w:r w:rsidRPr="00827852">
              <w:rPr>
                <w:rFonts w:ascii="Times New Roman" w:eastAsiaTheme="minorEastAsia" w:hAnsi="Times New Roman"/>
                <w:sz w:val="22"/>
                <w:szCs w:val="22"/>
                <w:lang w:eastAsia="zh-TW"/>
              </w:rPr>
              <w:t>AI</w:t>
            </w:r>
            <w:r w:rsidR="003075C3" w:rsidRPr="00827852">
              <w:rPr>
                <w:rFonts w:ascii="Times New Roman" w:eastAsiaTheme="minorEastAsia" w:hAnsi="Times New Roman" w:hint="eastAsia"/>
                <w:sz w:val="22"/>
                <w:szCs w:val="22"/>
                <w:lang w:eastAsia="zh-TW"/>
              </w:rPr>
              <w:t xml:space="preserve"> </w:t>
            </w:r>
            <w:r w:rsidRPr="00827852">
              <w:rPr>
                <w:rFonts w:ascii="Times New Roman" w:eastAsiaTheme="minorEastAsia" w:hAnsi="Times New Roman"/>
                <w:kern w:val="24"/>
                <w:sz w:val="22"/>
                <w:szCs w:val="22"/>
                <w:lang w:eastAsia="zh-TW"/>
              </w:rPr>
              <w:t>(90km/hr)</w:t>
            </w:r>
          </w:p>
        </w:tc>
        <w:tc>
          <w:tcPr>
            <w:tcW w:w="1975" w:type="dxa"/>
            <w:tcBorders>
              <w:top w:val="single" w:sz="4" w:space="0" w:color="auto"/>
              <w:left w:val="single" w:sz="4" w:space="0" w:color="auto"/>
              <w:bottom w:val="single" w:sz="4" w:space="0" w:color="auto"/>
              <w:right w:val="single" w:sz="4" w:space="0" w:color="auto"/>
            </w:tcBorders>
          </w:tcPr>
          <w:p w14:paraId="3164FAD4" w14:textId="6DD2F3CF" w:rsidR="009404D6" w:rsidRPr="00827852" w:rsidRDefault="00F856ED" w:rsidP="00F856ED">
            <w:pPr>
              <w:rPr>
                <w:rFonts w:ascii="Times New Roman" w:eastAsiaTheme="minorEastAsia" w:hAnsi="Times New Roman"/>
                <w:kern w:val="2"/>
                <w:sz w:val="22"/>
                <w:szCs w:val="22"/>
                <w:lang w:val="en-US" w:eastAsia="zh-TW"/>
              </w:rPr>
            </w:pPr>
            <w:r w:rsidRPr="00827852">
              <w:rPr>
                <w:rFonts w:ascii="Times New Roman" w:eastAsiaTheme="minorEastAsia" w:hAnsi="Times New Roman" w:hint="eastAsia"/>
                <w:kern w:val="2"/>
                <w:sz w:val="22"/>
                <w:szCs w:val="22"/>
                <w:lang w:val="en-US" w:eastAsia="zh-TW"/>
              </w:rPr>
              <w:t>0</w:t>
            </w:r>
            <w:r w:rsidRPr="00827852">
              <w:rPr>
                <w:rFonts w:ascii="Times New Roman" w:eastAsiaTheme="minorEastAsia" w:hAnsi="Times New Roman"/>
                <w:kern w:val="2"/>
                <w:sz w:val="22"/>
                <w:szCs w:val="22"/>
                <w:lang w:val="en-US" w:eastAsia="zh-TW"/>
              </w:rPr>
              <w:t>.198</w:t>
            </w:r>
          </w:p>
        </w:tc>
        <w:tc>
          <w:tcPr>
            <w:tcW w:w="1833" w:type="dxa"/>
            <w:tcBorders>
              <w:top w:val="single" w:sz="4" w:space="0" w:color="auto"/>
              <w:left w:val="single" w:sz="4" w:space="0" w:color="auto"/>
              <w:bottom w:val="single" w:sz="4" w:space="0" w:color="auto"/>
              <w:right w:val="single" w:sz="4" w:space="0" w:color="auto"/>
            </w:tcBorders>
          </w:tcPr>
          <w:p w14:paraId="09F75D14" w14:textId="04052E85" w:rsidR="009404D6" w:rsidRPr="00827852" w:rsidRDefault="005B54AF">
            <w:pPr>
              <w:spacing w:after="180"/>
              <w:rPr>
                <w:rFonts w:ascii="Times New Roman" w:eastAsiaTheme="minorEastAsia" w:hAnsi="Times New Roman"/>
                <w:b/>
                <w:bCs/>
                <w:sz w:val="22"/>
                <w:szCs w:val="22"/>
                <w:lang w:eastAsia="zh-TW"/>
              </w:rPr>
            </w:pPr>
            <w:r w:rsidRPr="00827852">
              <w:rPr>
                <w:rFonts w:ascii="Times New Roman" w:eastAsiaTheme="minorEastAsia" w:hAnsi="Times New Roman" w:hint="eastAsia"/>
                <w:b/>
                <w:bCs/>
                <w:sz w:val="22"/>
                <w:szCs w:val="22"/>
                <w:lang w:eastAsia="zh-TW"/>
              </w:rPr>
              <w:t>0</w:t>
            </w:r>
            <w:r w:rsidRPr="00827852">
              <w:rPr>
                <w:rFonts w:ascii="Times New Roman" w:eastAsiaTheme="minorEastAsia" w:hAnsi="Times New Roman"/>
                <w:b/>
                <w:bCs/>
                <w:sz w:val="22"/>
                <w:szCs w:val="22"/>
                <w:lang w:eastAsia="zh-TW"/>
              </w:rPr>
              <w:t>.08</w:t>
            </w:r>
          </w:p>
        </w:tc>
        <w:tc>
          <w:tcPr>
            <w:tcW w:w="1834" w:type="dxa"/>
            <w:tcBorders>
              <w:top w:val="single" w:sz="4" w:space="0" w:color="auto"/>
              <w:left w:val="single" w:sz="4" w:space="0" w:color="auto"/>
              <w:bottom w:val="single" w:sz="4" w:space="0" w:color="auto"/>
              <w:right w:val="single" w:sz="4" w:space="0" w:color="auto"/>
            </w:tcBorders>
          </w:tcPr>
          <w:p w14:paraId="71BA755F" w14:textId="7DD4AB41" w:rsidR="009404D6" w:rsidRPr="00827852" w:rsidRDefault="001C5699">
            <w:pPr>
              <w:spacing w:after="180"/>
              <w:rPr>
                <w:rFonts w:ascii="Times New Roman" w:eastAsiaTheme="minorEastAsia" w:hAnsi="Times New Roman"/>
                <w:sz w:val="22"/>
                <w:szCs w:val="22"/>
                <w:lang w:eastAsia="zh-TW"/>
              </w:rPr>
            </w:pPr>
            <w:r w:rsidRPr="00827852">
              <w:rPr>
                <w:rFonts w:ascii="Times New Roman" w:eastAsiaTheme="minorEastAsia" w:hAnsi="Times New Roman" w:hint="eastAsia"/>
                <w:sz w:val="22"/>
                <w:szCs w:val="22"/>
                <w:lang w:eastAsia="zh-TW"/>
              </w:rPr>
              <w:t>0</w:t>
            </w:r>
            <w:r w:rsidRPr="00827852">
              <w:rPr>
                <w:rFonts w:ascii="Times New Roman" w:eastAsiaTheme="minorEastAsia" w:hAnsi="Times New Roman"/>
                <w:sz w:val="22"/>
                <w:szCs w:val="22"/>
                <w:lang w:eastAsia="zh-TW"/>
              </w:rPr>
              <w:t>.482</w:t>
            </w:r>
          </w:p>
        </w:tc>
        <w:tc>
          <w:tcPr>
            <w:tcW w:w="1867" w:type="dxa"/>
            <w:tcBorders>
              <w:top w:val="single" w:sz="4" w:space="0" w:color="auto"/>
              <w:left w:val="single" w:sz="4" w:space="0" w:color="auto"/>
              <w:bottom w:val="single" w:sz="4" w:space="0" w:color="auto"/>
              <w:right w:val="single" w:sz="4" w:space="0" w:color="auto"/>
            </w:tcBorders>
          </w:tcPr>
          <w:p w14:paraId="1935A4B1" w14:textId="56DFC087" w:rsidR="009404D6" w:rsidRPr="00827852" w:rsidRDefault="006A6224">
            <w:pPr>
              <w:spacing w:after="180"/>
              <w:rPr>
                <w:rFonts w:ascii="Times New Roman" w:eastAsiaTheme="minorEastAsia" w:hAnsi="Times New Roman"/>
                <w:b/>
                <w:bCs/>
                <w:sz w:val="22"/>
                <w:szCs w:val="22"/>
                <w:lang w:eastAsia="zh-TW"/>
              </w:rPr>
            </w:pPr>
            <w:r w:rsidRPr="00827852">
              <w:rPr>
                <w:rFonts w:ascii="Times New Roman" w:eastAsiaTheme="minorEastAsia" w:hAnsi="Times New Roman" w:hint="eastAsia"/>
                <w:b/>
                <w:bCs/>
                <w:sz w:val="22"/>
                <w:szCs w:val="22"/>
                <w:lang w:eastAsia="zh-TW"/>
              </w:rPr>
              <w:t>0</w:t>
            </w:r>
            <w:r w:rsidRPr="00827852">
              <w:rPr>
                <w:rFonts w:ascii="Times New Roman" w:eastAsiaTheme="minorEastAsia" w:hAnsi="Times New Roman"/>
                <w:b/>
                <w:bCs/>
                <w:sz w:val="22"/>
                <w:szCs w:val="22"/>
                <w:lang w:eastAsia="zh-TW"/>
              </w:rPr>
              <w:t>.384</w:t>
            </w:r>
          </w:p>
        </w:tc>
      </w:tr>
      <w:tr w:rsidR="009404D6" w:rsidRPr="00827852" w14:paraId="2EAAC2DB" w14:textId="77777777" w:rsidTr="003075C3">
        <w:trPr>
          <w:trHeight w:val="228"/>
        </w:trPr>
        <w:tc>
          <w:tcPr>
            <w:tcW w:w="2821" w:type="dxa"/>
            <w:tcBorders>
              <w:top w:val="single" w:sz="4" w:space="0" w:color="auto"/>
              <w:left w:val="single" w:sz="4" w:space="0" w:color="auto"/>
              <w:bottom w:val="single" w:sz="4" w:space="0" w:color="auto"/>
              <w:right w:val="single" w:sz="4" w:space="0" w:color="auto"/>
            </w:tcBorders>
            <w:hideMark/>
          </w:tcPr>
          <w:p w14:paraId="62FBAE57" w14:textId="612D7A4A" w:rsidR="009404D6" w:rsidRPr="00827852" w:rsidRDefault="009404D6" w:rsidP="003075C3">
            <w:pPr>
              <w:spacing w:after="180"/>
              <w:rPr>
                <w:rFonts w:ascii="Times New Roman" w:eastAsia="Microsoft YaHei" w:hAnsi="Times New Roman"/>
                <w:kern w:val="2"/>
                <w:sz w:val="22"/>
                <w:szCs w:val="22"/>
              </w:rPr>
            </w:pPr>
            <w:r w:rsidRPr="00827852">
              <w:rPr>
                <w:rFonts w:ascii="Times New Roman" w:eastAsia="Microsoft YaHei" w:hAnsi="Times New Roman"/>
                <w:kern w:val="24"/>
                <w:sz w:val="22"/>
                <w:szCs w:val="22"/>
              </w:rPr>
              <w:lastRenderedPageBreak/>
              <w:t>Sample and hold</w:t>
            </w:r>
            <w:r w:rsidR="003075C3" w:rsidRPr="00827852">
              <w:rPr>
                <w:rFonts w:asciiTheme="minorEastAsia" w:eastAsiaTheme="minorEastAsia" w:hAnsiTheme="minorEastAsia" w:hint="eastAsia"/>
                <w:kern w:val="24"/>
                <w:sz w:val="22"/>
                <w:szCs w:val="22"/>
                <w:lang w:eastAsia="zh-TW"/>
              </w:rPr>
              <w:t xml:space="preserve"> </w:t>
            </w:r>
            <w:r w:rsidRPr="00827852">
              <w:rPr>
                <w:rFonts w:ascii="Times New Roman" w:eastAsiaTheme="minorEastAsia" w:hAnsi="Times New Roman"/>
                <w:kern w:val="24"/>
                <w:sz w:val="22"/>
                <w:szCs w:val="22"/>
                <w:lang w:eastAsia="zh-TW"/>
              </w:rPr>
              <w:t>(30km/hr)</w:t>
            </w:r>
          </w:p>
        </w:tc>
        <w:tc>
          <w:tcPr>
            <w:tcW w:w="1975" w:type="dxa"/>
            <w:tcBorders>
              <w:top w:val="single" w:sz="4" w:space="0" w:color="auto"/>
              <w:left w:val="single" w:sz="4" w:space="0" w:color="auto"/>
              <w:bottom w:val="single" w:sz="4" w:space="0" w:color="auto"/>
              <w:right w:val="single" w:sz="4" w:space="0" w:color="auto"/>
            </w:tcBorders>
          </w:tcPr>
          <w:p w14:paraId="6C5C250E" w14:textId="385312EC" w:rsidR="009404D6" w:rsidRPr="00827852" w:rsidRDefault="00BA7A57">
            <w:pPr>
              <w:rPr>
                <w:rFonts w:ascii="Times New Roman" w:eastAsiaTheme="minorEastAsia" w:hAnsi="Times New Roman"/>
                <w:sz w:val="22"/>
                <w:szCs w:val="22"/>
                <w:lang w:val="en-US" w:eastAsia="zh-TW"/>
              </w:rPr>
            </w:pPr>
            <w:r w:rsidRPr="00827852">
              <w:rPr>
                <w:rFonts w:ascii="Times New Roman" w:eastAsiaTheme="minorEastAsia" w:hAnsi="Times New Roman" w:hint="eastAsia"/>
                <w:sz w:val="22"/>
                <w:szCs w:val="22"/>
                <w:lang w:val="en-US" w:eastAsia="zh-TW"/>
              </w:rPr>
              <w:t>0</w:t>
            </w:r>
            <w:r w:rsidRPr="00827852">
              <w:rPr>
                <w:rFonts w:ascii="Times New Roman" w:eastAsiaTheme="minorEastAsia" w:hAnsi="Times New Roman"/>
                <w:sz w:val="22"/>
                <w:szCs w:val="22"/>
                <w:lang w:val="en-US" w:eastAsia="zh-TW"/>
              </w:rPr>
              <w:t>.128</w:t>
            </w:r>
          </w:p>
        </w:tc>
        <w:tc>
          <w:tcPr>
            <w:tcW w:w="1833" w:type="dxa"/>
            <w:tcBorders>
              <w:top w:val="single" w:sz="4" w:space="0" w:color="auto"/>
              <w:left w:val="single" w:sz="4" w:space="0" w:color="auto"/>
              <w:bottom w:val="single" w:sz="4" w:space="0" w:color="auto"/>
              <w:right w:val="single" w:sz="4" w:space="0" w:color="auto"/>
            </w:tcBorders>
          </w:tcPr>
          <w:p w14:paraId="2606880B" w14:textId="7ED5F23F" w:rsidR="009404D6" w:rsidRPr="00827852" w:rsidRDefault="00C060C8" w:rsidP="00C060C8">
            <w:pPr>
              <w:spacing w:after="180"/>
              <w:rPr>
                <w:rFonts w:ascii="Times New Roman" w:eastAsiaTheme="minorEastAsia" w:hAnsi="Times New Roman"/>
                <w:sz w:val="22"/>
                <w:szCs w:val="22"/>
                <w:lang w:eastAsia="zh-TW"/>
              </w:rPr>
            </w:pPr>
            <w:r w:rsidRPr="00827852">
              <w:rPr>
                <w:rFonts w:ascii="Times New Roman" w:eastAsiaTheme="minorEastAsia" w:hAnsi="Times New Roman" w:hint="eastAsia"/>
                <w:sz w:val="22"/>
                <w:szCs w:val="22"/>
                <w:lang w:eastAsia="zh-TW"/>
              </w:rPr>
              <w:t>0</w:t>
            </w:r>
            <w:r w:rsidRPr="00827852">
              <w:rPr>
                <w:rFonts w:ascii="Times New Roman" w:eastAsiaTheme="minorEastAsia" w:hAnsi="Times New Roman"/>
                <w:sz w:val="22"/>
                <w:szCs w:val="22"/>
                <w:lang w:eastAsia="zh-TW"/>
              </w:rPr>
              <w:t>.128</w:t>
            </w:r>
          </w:p>
        </w:tc>
        <w:tc>
          <w:tcPr>
            <w:tcW w:w="1834" w:type="dxa"/>
            <w:tcBorders>
              <w:top w:val="single" w:sz="4" w:space="0" w:color="auto"/>
              <w:left w:val="single" w:sz="4" w:space="0" w:color="auto"/>
              <w:bottom w:val="single" w:sz="4" w:space="0" w:color="auto"/>
              <w:right w:val="single" w:sz="4" w:space="0" w:color="auto"/>
            </w:tcBorders>
          </w:tcPr>
          <w:p w14:paraId="639DCE82" w14:textId="30540EB1" w:rsidR="009404D6" w:rsidRPr="00827852" w:rsidRDefault="00C060C8">
            <w:pPr>
              <w:spacing w:after="180"/>
              <w:rPr>
                <w:rFonts w:ascii="Times New Roman" w:eastAsiaTheme="minorEastAsia" w:hAnsi="Times New Roman"/>
                <w:sz w:val="22"/>
                <w:szCs w:val="22"/>
                <w:lang w:eastAsia="zh-TW"/>
              </w:rPr>
            </w:pPr>
            <w:r w:rsidRPr="00827852">
              <w:rPr>
                <w:rFonts w:ascii="Times New Roman" w:eastAsiaTheme="minorEastAsia" w:hAnsi="Times New Roman" w:hint="eastAsia"/>
                <w:sz w:val="22"/>
                <w:szCs w:val="22"/>
                <w:lang w:eastAsia="zh-TW"/>
              </w:rPr>
              <w:t>0</w:t>
            </w:r>
            <w:r w:rsidRPr="00827852">
              <w:rPr>
                <w:rFonts w:ascii="Times New Roman" w:eastAsiaTheme="minorEastAsia" w:hAnsi="Times New Roman"/>
                <w:sz w:val="22"/>
                <w:szCs w:val="22"/>
                <w:lang w:eastAsia="zh-TW"/>
              </w:rPr>
              <w:t>.305</w:t>
            </w:r>
          </w:p>
        </w:tc>
        <w:tc>
          <w:tcPr>
            <w:tcW w:w="1867" w:type="dxa"/>
            <w:tcBorders>
              <w:top w:val="single" w:sz="4" w:space="0" w:color="auto"/>
              <w:left w:val="single" w:sz="4" w:space="0" w:color="auto"/>
              <w:bottom w:val="single" w:sz="4" w:space="0" w:color="auto"/>
              <w:right w:val="single" w:sz="4" w:space="0" w:color="auto"/>
            </w:tcBorders>
          </w:tcPr>
          <w:p w14:paraId="38083A21" w14:textId="3650B283" w:rsidR="009404D6" w:rsidRPr="00827852" w:rsidRDefault="00C060C8">
            <w:pPr>
              <w:spacing w:after="180"/>
              <w:rPr>
                <w:rFonts w:ascii="Times New Roman" w:eastAsiaTheme="minorEastAsia" w:hAnsi="Times New Roman"/>
                <w:sz w:val="22"/>
                <w:szCs w:val="22"/>
                <w:lang w:eastAsia="zh-TW"/>
              </w:rPr>
            </w:pPr>
            <w:r w:rsidRPr="00827852">
              <w:rPr>
                <w:rFonts w:ascii="Times New Roman" w:eastAsiaTheme="minorEastAsia" w:hAnsi="Times New Roman" w:hint="eastAsia"/>
                <w:sz w:val="22"/>
                <w:szCs w:val="22"/>
                <w:lang w:eastAsia="zh-TW"/>
              </w:rPr>
              <w:t>0</w:t>
            </w:r>
            <w:r w:rsidRPr="00827852">
              <w:rPr>
                <w:rFonts w:ascii="Times New Roman" w:eastAsiaTheme="minorEastAsia" w:hAnsi="Times New Roman"/>
                <w:sz w:val="22"/>
                <w:szCs w:val="22"/>
                <w:lang w:eastAsia="zh-TW"/>
              </w:rPr>
              <w:t>.305</w:t>
            </w:r>
          </w:p>
        </w:tc>
      </w:tr>
      <w:tr w:rsidR="009404D6" w:rsidRPr="00827852" w14:paraId="385D9F7B" w14:textId="77777777" w:rsidTr="003075C3">
        <w:trPr>
          <w:trHeight w:val="67"/>
        </w:trPr>
        <w:tc>
          <w:tcPr>
            <w:tcW w:w="2821" w:type="dxa"/>
            <w:tcBorders>
              <w:top w:val="single" w:sz="4" w:space="0" w:color="auto"/>
              <w:left w:val="single" w:sz="4" w:space="0" w:color="auto"/>
              <w:bottom w:val="single" w:sz="4" w:space="0" w:color="auto"/>
              <w:right w:val="single" w:sz="4" w:space="0" w:color="auto"/>
            </w:tcBorders>
            <w:hideMark/>
          </w:tcPr>
          <w:p w14:paraId="31E953B0" w14:textId="66E55D81" w:rsidR="009404D6" w:rsidRPr="00827852" w:rsidRDefault="009404D6" w:rsidP="003075C3">
            <w:pPr>
              <w:spacing w:after="180"/>
              <w:rPr>
                <w:rFonts w:ascii="Times New Roman" w:eastAsia="Microsoft YaHei" w:hAnsi="Times New Roman"/>
                <w:kern w:val="24"/>
                <w:sz w:val="22"/>
                <w:szCs w:val="22"/>
              </w:rPr>
            </w:pPr>
            <w:r w:rsidRPr="00827852">
              <w:rPr>
                <w:rFonts w:ascii="Times New Roman" w:eastAsia="Microsoft YaHei" w:hAnsi="Times New Roman"/>
                <w:kern w:val="24"/>
                <w:sz w:val="22"/>
                <w:szCs w:val="22"/>
              </w:rPr>
              <w:t>AI</w:t>
            </w:r>
            <w:r w:rsidR="003075C3" w:rsidRPr="00827852">
              <w:rPr>
                <w:rFonts w:asciiTheme="minorEastAsia" w:eastAsiaTheme="minorEastAsia" w:hAnsiTheme="minorEastAsia" w:hint="eastAsia"/>
                <w:kern w:val="24"/>
                <w:sz w:val="22"/>
                <w:szCs w:val="22"/>
                <w:lang w:eastAsia="zh-TW"/>
              </w:rPr>
              <w:t xml:space="preserve"> </w:t>
            </w:r>
            <w:r w:rsidRPr="00827852">
              <w:rPr>
                <w:rFonts w:ascii="Times New Roman" w:eastAsiaTheme="minorEastAsia" w:hAnsi="Times New Roman"/>
                <w:kern w:val="24"/>
                <w:sz w:val="22"/>
                <w:szCs w:val="22"/>
                <w:lang w:eastAsia="zh-TW"/>
              </w:rPr>
              <w:t>(30km/hr)</w:t>
            </w:r>
          </w:p>
        </w:tc>
        <w:tc>
          <w:tcPr>
            <w:tcW w:w="1975" w:type="dxa"/>
            <w:tcBorders>
              <w:top w:val="single" w:sz="4" w:space="0" w:color="auto"/>
              <w:left w:val="single" w:sz="4" w:space="0" w:color="auto"/>
              <w:bottom w:val="single" w:sz="4" w:space="0" w:color="auto"/>
              <w:right w:val="single" w:sz="4" w:space="0" w:color="auto"/>
            </w:tcBorders>
          </w:tcPr>
          <w:p w14:paraId="5F3C67BE" w14:textId="3C2073FD" w:rsidR="009404D6" w:rsidRPr="00827852" w:rsidRDefault="00BA7A57">
            <w:pPr>
              <w:rPr>
                <w:rFonts w:ascii="Times New Roman" w:eastAsiaTheme="minorEastAsia" w:hAnsi="Times New Roman"/>
                <w:kern w:val="2"/>
                <w:sz w:val="22"/>
                <w:szCs w:val="22"/>
                <w:lang w:val="en-US" w:eastAsia="zh-TW"/>
              </w:rPr>
            </w:pPr>
            <w:r w:rsidRPr="00827852">
              <w:rPr>
                <w:rFonts w:ascii="Times New Roman" w:eastAsiaTheme="minorEastAsia" w:hAnsi="Times New Roman" w:hint="eastAsia"/>
                <w:kern w:val="2"/>
                <w:sz w:val="22"/>
                <w:szCs w:val="22"/>
                <w:lang w:val="en-US" w:eastAsia="zh-TW"/>
              </w:rPr>
              <w:t>0</w:t>
            </w:r>
            <w:r w:rsidRPr="00827852">
              <w:rPr>
                <w:rFonts w:ascii="Times New Roman" w:eastAsiaTheme="minorEastAsia" w:hAnsi="Times New Roman"/>
                <w:kern w:val="2"/>
                <w:sz w:val="22"/>
                <w:szCs w:val="22"/>
                <w:lang w:val="en-US" w:eastAsia="zh-TW"/>
              </w:rPr>
              <w:t>.127</w:t>
            </w:r>
          </w:p>
        </w:tc>
        <w:tc>
          <w:tcPr>
            <w:tcW w:w="1833" w:type="dxa"/>
            <w:tcBorders>
              <w:top w:val="single" w:sz="4" w:space="0" w:color="auto"/>
              <w:left w:val="single" w:sz="4" w:space="0" w:color="auto"/>
              <w:bottom w:val="single" w:sz="4" w:space="0" w:color="auto"/>
              <w:right w:val="single" w:sz="4" w:space="0" w:color="auto"/>
            </w:tcBorders>
          </w:tcPr>
          <w:p w14:paraId="2B64D7F0" w14:textId="6CCAB2F8" w:rsidR="009404D6" w:rsidRPr="00827852" w:rsidRDefault="00C060C8">
            <w:pPr>
              <w:spacing w:after="180"/>
              <w:rPr>
                <w:rFonts w:ascii="Times New Roman" w:eastAsiaTheme="minorEastAsia" w:hAnsi="Times New Roman"/>
                <w:b/>
                <w:bCs/>
                <w:sz w:val="22"/>
                <w:szCs w:val="22"/>
                <w:lang w:eastAsia="zh-TW"/>
              </w:rPr>
            </w:pPr>
            <w:r w:rsidRPr="00827852">
              <w:rPr>
                <w:rFonts w:ascii="Times New Roman" w:eastAsiaTheme="minorEastAsia" w:hAnsi="Times New Roman" w:hint="eastAsia"/>
                <w:b/>
                <w:bCs/>
                <w:sz w:val="22"/>
                <w:szCs w:val="22"/>
                <w:lang w:eastAsia="zh-TW"/>
              </w:rPr>
              <w:t>0</w:t>
            </w:r>
            <w:r w:rsidRPr="00827852">
              <w:rPr>
                <w:rFonts w:ascii="Times New Roman" w:eastAsiaTheme="minorEastAsia" w:hAnsi="Times New Roman"/>
                <w:b/>
                <w:bCs/>
                <w:sz w:val="22"/>
                <w:szCs w:val="22"/>
                <w:lang w:eastAsia="zh-TW"/>
              </w:rPr>
              <w:t>.064</w:t>
            </w:r>
          </w:p>
        </w:tc>
        <w:tc>
          <w:tcPr>
            <w:tcW w:w="1834" w:type="dxa"/>
            <w:tcBorders>
              <w:top w:val="single" w:sz="4" w:space="0" w:color="auto"/>
              <w:left w:val="single" w:sz="4" w:space="0" w:color="auto"/>
              <w:bottom w:val="single" w:sz="4" w:space="0" w:color="auto"/>
              <w:right w:val="single" w:sz="4" w:space="0" w:color="auto"/>
            </w:tcBorders>
          </w:tcPr>
          <w:p w14:paraId="56BCEBF3" w14:textId="4F8F1786" w:rsidR="009404D6" w:rsidRPr="00827852" w:rsidRDefault="00C060C8">
            <w:pPr>
              <w:spacing w:after="180"/>
              <w:rPr>
                <w:rFonts w:ascii="Times New Roman" w:eastAsiaTheme="minorEastAsia" w:hAnsi="Times New Roman"/>
                <w:sz w:val="22"/>
                <w:szCs w:val="22"/>
                <w:lang w:eastAsia="zh-TW"/>
              </w:rPr>
            </w:pPr>
            <w:r w:rsidRPr="00827852">
              <w:rPr>
                <w:rFonts w:ascii="Times New Roman" w:eastAsiaTheme="minorEastAsia" w:hAnsi="Times New Roman" w:hint="eastAsia"/>
                <w:sz w:val="22"/>
                <w:szCs w:val="22"/>
                <w:lang w:eastAsia="zh-TW"/>
              </w:rPr>
              <w:t>0</w:t>
            </w:r>
            <w:r w:rsidRPr="00827852">
              <w:rPr>
                <w:rFonts w:ascii="Times New Roman" w:eastAsiaTheme="minorEastAsia" w:hAnsi="Times New Roman"/>
                <w:sz w:val="22"/>
                <w:szCs w:val="22"/>
                <w:lang w:eastAsia="zh-TW"/>
              </w:rPr>
              <w:t>.305</w:t>
            </w:r>
          </w:p>
        </w:tc>
        <w:tc>
          <w:tcPr>
            <w:tcW w:w="1867" w:type="dxa"/>
            <w:tcBorders>
              <w:top w:val="single" w:sz="4" w:space="0" w:color="auto"/>
              <w:left w:val="single" w:sz="4" w:space="0" w:color="auto"/>
              <w:bottom w:val="single" w:sz="4" w:space="0" w:color="auto"/>
              <w:right w:val="single" w:sz="4" w:space="0" w:color="auto"/>
            </w:tcBorders>
          </w:tcPr>
          <w:p w14:paraId="28B4BA59" w14:textId="6C181355" w:rsidR="009404D6" w:rsidRPr="00827852" w:rsidRDefault="0071593B">
            <w:pPr>
              <w:spacing w:after="180"/>
              <w:rPr>
                <w:rFonts w:ascii="Times New Roman" w:eastAsiaTheme="minorEastAsia" w:hAnsi="Times New Roman"/>
                <w:b/>
                <w:bCs/>
                <w:sz w:val="22"/>
                <w:szCs w:val="22"/>
                <w:lang w:eastAsia="zh-TW"/>
              </w:rPr>
            </w:pPr>
            <w:r w:rsidRPr="00827852">
              <w:rPr>
                <w:rFonts w:ascii="Times New Roman" w:eastAsiaTheme="minorEastAsia" w:hAnsi="Times New Roman" w:hint="eastAsia"/>
                <w:b/>
                <w:bCs/>
                <w:sz w:val="22"/>
                <w:szCs w:val="22"/>
                <w:lang w:eastAsia="zh-TW"/>
              </w:rPr>
              <w:t>0</w:t>
            </w:r>
            <w:r w:rsidRPr="00827852">
              <w:rPr>
                <w:rFonts w:ascii="Times New Roman" w:eastAsiaTheme="minorEastAsia" w:hAnsi="Times New Roman"/>
                <w:b/>
                <w:bCs/>
                <w:sz w:val="22"/>
                <w:szCs w:val="22"/>
                <w:lang w:eastAsia="zh-TW"/>
              </w:rPr>
              <w:t>.253</w:t>
            </w:r>
          </w:p>
        </w:tc>
      </w:tr>
    </w:tbl>
    <w:p w14:paraId="70EC3B7A" w14:textId="26F9FBFD" w:rsidR="00181FCB" w:rsidRPr="00827852" w:rsidRDefault="005E2AAD" w:rsidP="003C5448">
      <w:pPr>
        <w:spacing w:before="120"/>
        <w:jc w:val="center"/>
        <w:rPr>
          <w:rFonts w:ascii="Arial Unicode MS" w:eastAsia="Arial Unicode MS" w:hAnsi="Arial Unicode MS" w:cs="Arial Unicode MS"/>
          <w:b/>
          <w:bCs/>
        </w:rPr>
      </w:pPr>
      <w:bookmarkStart w:id="25" w:name="OLE_LINK36"/>
      <w:r w:rsidRPr="00827852">
        <w:rPr>
          <w:rFonts w:ascii="Arial Unicode MS" w:eastAsia="Arial Unicode MS" w:hAnsi="Arial Unicode MS" w:cs="Arial Unicode MS"/>
          <w:b/>
          <w:bCs/>
        </w:rPr>
        <w:t>Table 2:  intra-frequency temporal domain case B with sliding case</w:t>
      </w:r>
      <w:bookmarkEnd w:id="25"/>
    </w:p>
    <w:tbl>
      <w:tblPr>
        <w:tblStyle w:val="af"/>
        <w:tblW w:w="10398" w:type="dxa"/>
        <w:tblInd w:w="137" w:type="dxa"/>
        <w:tblLook w:val="04A0" w:firstRow="1" w:lastRow="0" w:firstColumn="1" w:lastColumn="0" w:noHBand="0" w:noVBand="1"/>
      </w:tblPr>
      <w:tblGrid>
        <w:gridCol w:w="2839"/>
        <w:gridCol w:w="1988"/>
        <w:gridCol w:w="1845"/>
        <w:gridCol w:w="1956"/>
        <w:gridCol w:w="1770"/>
      </w:tblGrid>
      <w:tr w:rsidR="009404D6" w:rsidRPr="00827852" w14:paraId="4FFDED2E" w14:textId="562C930D" w:rsidTr="003075C3">
        <w:trPr>
          <w:trHeight w:val="138"/>
        </w:trPr>
        <w:tc>
          <w:tcPr>
            <w:tcW w:w="2839" w:type="dxa"/>
            <w:vMerge w:val="restart"/>
            <w:tcBorders>
              <w:top w:val="single" w:sz="4" w:space="0" w:color="auto"/>
              <w:left w:val="single" w:sz="4" w:space="0" w:color="auto"/>
              <w:right w:val="single" w:sz="4" w:space="0" w:color="auto"/>
            </w:tcBorders>
            <w:hideMark/>
          </w:tcPr>
          <w:p w14:paraId="31A488CB" w14:textId="55AD0076" w:rsidR="009404D6" w:rsidRPr="00827852" w:rsidRDefault="009404D6" w:rsidP="009404D6">
            <w:pPr>
              <w:spacing w:after="180"/>
              <w:rPr>
                <w:rFonts w:ascii="Times New Roman" w:eastAsia="Microsoft YaHei" w:hAnsi="Times New Roman"/>
                <w:kern w:val="24"/>
                <w:sz w:val="22"/>
                <w:szCs w:val="22"/>
              </w:rPr>
            </w:pPr>
            <w:bookmarkStart w:id="26" w:name="OLE_LINK30"/>
            <w:r w:rsidRPr="00827852">
              <w:rPr>
                <w:rFonts w:ascii="Times New Roman" w:eastAsia="MS Mincho" w:hAnsi="Times New Roman"/>
                <w:b/>
                <w:bCs/>
                <w:sz w:val="22"/>
                <w:szCs w:val="22"/>
              </w:rPr>
              <w:t>Intra-</w:t>
            </w:r>
            <w:proofErr w:type="spellStart"/>
            <w:r w:rsidRPr="00827852">
              <w:rPr>
                <w:rFonts w:ascii="Times New Roman" w:eastAsia="MS Mincho" w:hAnsi="Times New Roman"/>
                <w:b/>
                <w:bCs/>
                <w:sz w:val="22"/>
                <w:szCs w:val="22"/>
              </w:rPr>
              <w:t>freq</w:t>
            </w:r>
            <w:proofErr w:type="spellEnd"/>
            <w:r w:rsidRPr="00827852">
              <w:rPr>
                <w:rFonts w:ascii="Times New Roman" w:eastAsia="MS Mincho" w:hAnsi="Times New Roman"/>
                <w:b/>
                <w:bCs/>
                <w:sz w:val="22"/>
                <w:szCs w:val="22"/>
              </w:rPr>
              <w:t xml:space="preserve">: FR1, </w:t>
            </w:r>
            <w:r w:rsidRPr="00827852">
              <w:rPr>
                <w:rFonts w:ascii="Times New Roman" w:eastAsia="Microsoft YaHei" w:hAnsi="Times New Roman"/>
                <w:b/>
                <w:bCs/>
                <w:kern w:val="24"/>
                <w:sz w:val="22"/>
                <w:szCs w:val="22"/>
              </w:rPr>
              <w:t>Non-sliding</w:t>
            </w:r>
          </w:p>
        </w:tc>
        <w:tc>
          <w:tcPr>
            <w:tcW w:w="7559" w:type="dxa"/>
            <w:gridSpan w:val="4"/>
            <w:tcBorders>
              <w:top w:val="single" w:sz="4" w:space="0" w:color="auto"/>
              <w:left w:val="single" w:sz="4" w:space="0" w:color="auto"/>
              <w:bottom w:val="single" w:sz="4" w:space="0" w:color="auto"/>
              <w:right w:val="single" w:sz="4" w:space="0" w:color="auto"/>
            </w:tcBorders>
          </w:tcPr>
          <w:p w14:paraId="071239EF" w14:textId="3C6DC1B1" w:rsidR="009404D6" w:rsidRPr="00827852" w:rsidRDefault="009404D6">
            <w:pPr>
              <w:rPr>
                <w:rFonts w:ascii="Times New Roman" w:eastAsia="MS Mincho" w:hAnsi="Times New Roman"/>
                <w:b/>
                <w:bCs/>
                <w:sz w:val="22"/>
                <w:szCs w:val="22"/>
              </w:rPr>
            </w:pPr>
            <w:r w:rsidRPr="00827852">
              <w:rPr>
                <w:rFonts w:ascii="Times New Roman" w:eastAsia="MS Mincho" w:hAnsi="Times New Roman"/>
                <w:b/>
                <w:bCs/>
                <w:sz w:val="22"/>
                <w:szCs w:val="22"/>
              </w:rPr>
              <w:t>Abs L3 Cell RSRP diff (dB)</w:t>
            </w:r>
          </w:p>
        </w:tc>
      </w:tr>
      <w:tr w:rsidR="009404D6" w:rsidRPr="00827852" w14:paraId="54469CBF" w14:textId="614541FD" w:rsidTr="003075C3">
        <w:trPr>
          <w:trHeight w:val="22"/>
        </w:trPr>
        <w:tc>
          <w:tcPr>
            <w:tcW w:w="2839" w:type="dxa"/>
            <w:vMerge/>
            <w:tcBorders>
              <w:left w:val="single" w:sz="4" w:space="0" w:color="auto"/>
              <w:right w:val="single" w:sz="4" w:space="0" w:color="auto"/>
            </w:tcBorders>
            <w:vAlign w:val="center"/>
            <w:hideMark/>
          </w:tcPr>
          <w:p w14:paraId="5B80F06D" w14:textId="77777777" w:rsidR="009404D6" w:rsidRPr="00827852" w:rsidRDefault="009404D6">
            <w:pPr>
              <w:overflowPunct/>
              <w:autoSpaceDE/>
              <w:autoSpaceDN/>
              <w:adjustRightInd/>
              <w:spacing w:after="0"/>
              <w:jc w:val="left"/>
              <w:rPr>
                <w:rFonts w:ascii="Times New Roman" w:eastAsia="MS Mincho" w:hAnsi="Times New Roman"/>
                <w:b/>
                <w:bCs/>
                <w:kern w:val="2"/>
                <w:sz w:val="22"/>
                <w:szCs w:val="22"/>
                <w:lang w:val="en-US" w:eastAsia="zh-TW"/>
              </w:rPr>
            </w:pPr>
          </w:p>
        </w:tc>
        <w:tc>
          <w:tcPr>
            <w:tcW w:w="3833" w:type="dxa"/>
            <w:gridSpan w:val="2"/>
            <w:tcBorders>
              <w:top w:val="single" w:sz="4" w:space="0" w:color="auto"/>
              <w:left w:val="single" w:sz="4" w:space="0" w:color="auto"/>
              <w:bottom w:val="single" w:sz="4" w:space="0" w:color="auto"/>
              <w:right w:val="single" w:sz="4" w:space="0" w:color="auto"/>
            </w:tcBorders>
            <w:hideMark/>
          </w:tcPr>
          <w:p w14:paraId="03A2EA7B" w14:textId="4B44A9DC" w:rsidR="009404D6" w:rsidRPr="00827852" w:rsidRDefault="009404D6">
            <w:pPr>
              <w:rPr>
                <w:rFonts w:ascii="Times New Roman" w:eastAsiaTheme="minorEastAsia" w:hAnsi="Times New Roman"/>
                <w:b/>
                <w:bCs/>
                <w:sz w:val="22"/>
                <w:szCs w:val="22"/>
                <w:lang w:eastAsia="zh-TW"/>
              </w:rPr>
            </w:pPr>
            <w:r w:rsidRPr="00827852">
              <w:rPr>
                <w:rFonts w:ascii="Times New Roman" w:eastAsiaTheme="minorEastAsia" w:hAnsi="Times New Roman"/>
                <w:b/>
                <w:bCs/>
                <w:sz w:val="22"/>
                <w:szCs w:val="22"/>
                <w:lang w:eastAsia="zh-TW"/>
              </w:rPr>
              <w:t>MRRT = 0.5, PW=200ms</w:t>
            </w:r>
            <w:r w:rsidR="00F856ED" w:rsidRPr="00827852">
              <w:rPr>
                <w:rFonts w:ascii="Times New Roman" w:eastAsiaTheme="minorEastAsia" w:hAnsi="Times New Roman"/>
                <w:b/>
                <w:bCs/>
                <w:sz w:val="22"/>
                <w:szCs w:val="22"/>
                <w:lang w:eastAsia="zh-TW"/>
              </w:rPr>
              <w:t xml:space="preserve"> (1 point)</w:t>
            </w:r>
          </w:p>
        </w:tc>
        <w:tc>
          <w:tcPr>
            <w:tcW w:w="3726" w:type="dxa"/>
            <w:gridSpan w:val="2"/>
            <w:tcBorders>
              <w:top w:val="single" w:sz="4" w:space="0" w:color="auto"/>
              <w:left w:val="single" w:sz="4" w:space="0" w:color="auto"/>
              <w:bottom w:val="single" w:sz="4" w:space="0" w:color="auto"/>
              <w:right w:val="single" w:sz="4" w:space="0" w:color="auto"/>
            </w:tcBorders>
            <w:hideMark/>
          </w:tcPr>
          <w:p w14:paraId="390181A5" w14:textId="4536377C" w:rsidR="009404D6" w:rsidRPr="00827852" w:rsidRDefault="009404D6">
            <w:pPr>
              <w:rPr>
                <w:rFonts w:ascii="Times New Roman" w:eastAsiaTheme="minorEastAsia" w:hAnsi="Times New Roman"/>
                <w:b/>
                <w:bCs/>
                <w:sz w:val="22"/>
                <w:szCs w:val="22"/>
                <w:lang w:eastAsia="zh-TW"/>
              </w:rPr>
            </w:pPr>
            <w:r w:rsidRPr="00827852">
              <w:rPr>
                <w:rFonts w:ascii="Times New Roman" w:eastAsiaTheme="minorEastAsia" w:hAnsi="Times New Roman"/>
                <w:b/>
                <w:bCs/>
                <w:sz w:val="22"/>
                <w:szCs w:val="22"/>
                <w:lang w:eastAsia="zh-TW"/>
              </w:rPr>
              <w:t>MRRT = 0.8, PW=800ms</w:t>
            </w:r>
            <w:r w:rsidR="00F856ED" w:rsidRPr="00827852">
              <w:rPr>
                <w:rFonts w:ascii="Times New Roman" w:eastAsiaTheme="minorEastAsia" w:hAnsi="Times New Roman"/>
                <w:b/>
                <w:bCs/>
                <w:sz w:val="22"/>
                <w:szCs w:val="22"/>
                <w:lang w:eastAsia="zh-TW"/>
              </w:rPr>
              <w:t xml:space="preserve"> (4 points)</w:t>
            </w:r>
          </w:p>
        </w:tc>
      </w:tr>
      <w:tr w:rsidR="009404D6" w:rsidRPr="00827852" w14:paraId="322040D7" w14:textId="09D75EA7" w:rsidTr="003075C3">
        <w:trPr>
          <w:trHeight w:val="22"/>
        </w:trPr>
        <w:tc>
          <w:tcPr>
            <w:tcW w:w="2839" w:type="dxa"/>
            <w:vMerge/>
            <w:tcBorders>
              <w:left w:val="single" w:sz="4" w:space="0" w:color="auto"/>
              <w:bottom w:val="single" w:sz="4" w:space="0" w:color="auto"/>
              <w:right w:val="single" w:sz="4" w:space="0" w:color="auto"/>
            </w:tcBorders>
            <w:vAlign w:val="center"/>
          </w:tcPr>
          <w:p w14:paraId="2EC93E8A" w14:textId="77777777" w:rsidR="009404D6" w:rsidRPr="00827852" w:rsidRDefault="009404D6">
            <w:pPr>
              <w:overflowPunct/>
              <w:autoSpaceDE/>
              <w:autoSpaceDN/>
              <w:adjustRightInd/>
              <w:spacing w:after="0"/>
              <w:jc w:val="left"/>
              <w:rPr>
                <w:rFonts w:ascii="Times New Roman" w:eastAsia="MS Mincho" w:hAnsi="Times New Roman"/>
                <w:b/>
                <w:bCs/>
                <w:kern w:val="2"/>
                <w:sz w:val="22"/>
                <w:szCs w:val="22"/>
                <w:lang w:val="en-US" w:eastAsia="zh-TW"/>
              </w:rPr>
            </w:pPr>
          </w:p>
        </w:tc>
        <w:tc>
          <w:tcPr>
            <w:tcW w:w="1988" w:type="dxa"/>
            <w:tcBorders>
              <w:top w:val="single" w:sz="4" w:space="0" w:color="auto"/>
              <w:left w:val="single" w:sz="4" w:space="0" w:color="auto"/>
              <w:bottom w:val="single" w:sz="4" w:space="0" w:color="auto"/>
              <w:right w:val="single" w:sz="4" w:space="0" w:color="auto"/>
            </w:tcBorders>
          </w:tcPr>
          <w:p w14:paraId="0DE01BFD" w14:textId="77777777" w:rsidR="009404D6" w:rsidRPr="00827852" w:rsidRDefault="009404D6">
            <w:pPr>
              <w:rPr>
                <w:rFonts w:ascii="Times New Roman" w:eastAsiaTheme="minorEastAsia" w:hAnsi="Times New Roman"/>
                <w:b/>
                <w:bCs/>
                <w:sz w:val="22"/>
                <w:szCs w:val="22"/>
                <w:lang w:eastAsia="zh-TW"/>
              </w:rPr>
            </w:pPr>
            <w:r w:rsidRPr="00827852">
              <w:rPr>
                <w:rFonts w:ascii="Times New Roman" w:eastAsiaTheme="minorEastAsia" w:hAnsi="Times New Roman" w:hint="eastAsia"/>
                <w:b/>
                <w:bCs/>
                <w:sz w:val="22"/>
                <w:szCs w:val="22"/>
                <w:lang w:eastAsia="zh-TW"/>
              </w:rPr>
              <w:t>OW</w:t>
            </w:r>
            <w:r w:rsidRPr="00827852">
              <w:rPr>
                <w:rFonts w:ascii="Times New Roman" w:eastAsiaTheme="minorEastAsia" w:hAnsi="Times New Roman"/>
                <w:b/>
                <w:bCs/>
                <w:sz w:val="22"/>
                <w:szCs w:val="22"/>
                <w:lang w:eastAsia="zh-TW"/>
              </w:rPr>
              <w:t xml:space="preserve"> = 200ms</w:t>
            </w:r>
          </w:p>
          <w:p w14:paraId="7970FBD6" w14:textId="699E5E5F" w:rsidR="009404D6" w:rsidRPr="00827852" w:rsidRDefault="009404D6">
            <w:pPr>
              <w:rPr>
                <w:rFonts w:ascii="Times New Roman" w:eastAsiaTheme="minorEastAsia" w:hAnsi="Times New Roman"/>
                <w:b/>
                <w:bCs/>
                <w:sz w:val="22"/>
                <w:szCs w:val="22"/>
                <w:lang w:eastAsia="zh-TW"/>
              </w:rPr>
            </w:pPr>
            <w:r w:rsidRPr="00827852">
              <w:rPr>
                <w:rFonts w:ascii="Times New Roman" w:eastAsiaTheme="minorEastAsia" w:hAnsi="Times New Roman"/>
                <w:b/>
                <w:bCs/>
                <w:sz w:val="22"/>
                <w:szCs w:val="22"/>
                <w:lang w:eastAsia="zh-TW"/>
              </w:rPr>
              <w:t>(1 point)</w:t>
            </w:r>
          </w:p>
        </w:tc>
        <w:tc>
          <w:tcPr>
            <w:tcW w:w="1845" w:type="dxa"/>
            <w:tcBorders>
              <w:top w:val="single" w:sz="4" w:space="0" w:color="auto"/>
              <w:left w:val="single" w:sz="4" w:space="0" w:color="auto"/>
              <w:bottom w:val="single" w:sz="4" w:space="0" w:color="auto"/>
              <w:right w:val="single" w:sz="4" w:space="0" w:color="auto"/>
            </w:tcBorders>
          </w:tcPr>
          <w:p w14:paraId="3CD8D75C" w14:textId="77777777" w:rsidR="009404D6" w:rsidRPr="00827852" w:rsidRDefault="009404D6">
            <w:pPr>
              <w:rPr>
                <w:rFonts w:ascii="Times New Roman" w:eastAsiaTheme="minorEastAsia" w:hAnsi="Times New Roman"/>
                <w:b/>
                <w:bCs/>
                <w:sz w:val="22"/>
                <w:szCs w:val="22"/>
                <w:lang w:eastAsia="zh-TW"/>
              </w:rPr>
            </w:pPr>
            <w:r w:rsidRPr="00827852">
              <w:rPr>
                <w:rFonts w:ascii="Times New Roman" w:eastAsiaTheme="minorEastAsia" w:hAnsi="Times New Roman" w:hint="eastAsia"/>
                <w:b/>
                <w:bCs/>
                <w:sz w:val="22"/>
                <w:szCs w:val="22"/>
                <w:lang w:eastAsia="zh-TW"/>
              </w:rPr>
              <w:t>O</w:t>
            </w:r>
            <w:r w:rsidRPr="00827852">
              <w:rPr>
                <w:rFonts w:ascii="Times New Roman" w:eastAsiaTheme="minorEastAsia" w:hAnsi="Times New Roman"/>
                <w:b/>
                <w:bCs/>
                <w:sz w:val="22"/>
                <w:szCs w:val="22"/>
                <w:lang w:eastAsia="zh-TW"/>
              </w:rPr>
              <w:t>W =2000ms</w:t>
            </w:r>
          </w:p>
          <w:p w14:paraId="4D02E017" w14:textId="3EB4746A" w:rsidR="009404D6" w:rsidRPr="00827852" w:rsidRDefault="009404D6">
            <w:pPr>
              <w:rPr>
                <w:rFonts w:ascii="Times New Roman" w:eastAsiaTheme="minorEastAsia" w:hAnsi="Times New Roman"/>
                <w:b/>
                <w:bCs/>
                <w:sz w:val="22"/>
                <w:szCs w:val="22"/>
                <w:lang w:eastAsia="zh-TW"/>
              </w:rPr>
            </w:pPr>
            <w:r w:rsidRPr="00827852">
              <w:rPr>
                <w:rFonts w:ascii="Times New Roman" w:eastAsiaTheme="minorEastAsia" w:hAnsi="Times New Roman"/>
                <w:b/>
                <w:bCs/>
                <w:sz w:val="22"/>
                <w:szCs w:val="22"/>
                <w:lang w:eastAsia="zh-TW"/>
              </w:rPr>
              <w:t>(</w:t>
            </w:r>
            <w:r w:rsidR="007B187C">
              <w:rPr>
                <w:rFonts w:ascii="Times New Roman" w:eastAsiaTheme="minorEastAsia" w:hAnsi="Times New Roman"/>
                <w:b/>
                <w:bCs/>
                <w:sz w:val="22"/>
                <w:szCs w:val="22"/>
                <w:lang w:eastAsia="zh-TW"/>
              </w:rPr>
              <w:t>5</w:t>
            </w:r>
            <w:r w:rsidR="007B187C" w:rsidRPr="00827852">
              <w:rPr>
                <w:rFonts w:ascii="Times New Roman" w:eastAsiaTheme="minorEastAsia" w:hAnsi="Times New Roman"/>
                <w:b/>
                <w:bCs/>
                <w:sz w:val="22"/>
                <w:szCs w:val="22"/>
                <w:lang w:eastAsia="zh-TW"/>
              </w:rPr>
              <w:t xml:space="preserve"> </w:t>
            </w:r>
            <w:r w:rsidRPr="00827852">
              <w:rPr>
                <w:rFonts w:ascii="Times New Roman" w:eastAsiaTheme="minorEastAsia" w:hAnsi="Times New Roman"/>
                <w:b/>
                <w:bCs/>
                <w:sz w:val="22"/>
                <w:szCs w:val="22"/>
                <w:lang w:eastAsia="zh-TW"/>
              </w:rPr>
              <w:t>points)</w:t>
            </w:r>
          </w:p>
        </w:tc>
        <w:tc>
          <w:tcPr>
            <w:tcW w:w="1956" w:type="dxa"/>
            <w:tcBorders>
              <w:top w:val="single" w:sz="4" w:space="0" w:color="auto"/>
              <w:left w:val="single" w:sz="4" w:space="0" w:color="auto"/>
              <w:bottom w:val="single" w:sz="4" w:space="0" w:color="auto"/>
              <w:right w:val="single" w:sz="4" w:space="0" w:color="auto"/>
            </w:tcBorders>
          </w:tcPr>
          <w:p w14:paraId="78AA640C" w14:textId="77777777" w:rsidR="009404D6" w:rsidRPr="00827852" w:rsidRDefault="009404D6">
            <w:pPr>
              <w:rPr>
                <w:rFonts w:ascii="Times New Roman" w:eastAsiaTheme="minorEastAsia" w:hAnsi="Times New Roman"/>
                <w:b/>
                <w:bCs/>
                <w:sz w:val="22"/>
                <w:szCs w:val="22"/>
                <w:lang w:eastAsia="zh-TW"/>
              </w:rPr>
            </w:pPr>
            <w:r w:rsidRPr="00827852">
              <w:rPr>
                <w:rFonts w:ascii="Times New Roman" w:eastAsiaTheme="minorEastAsia" w:hAnsi="Times New Roman" w:hint="eastAsia"/>
                <w:b/>
                <w:bCs/>
                <w:sz w:val="22"/>
                <w:szCs w:val="22"/>
                <w:lang w:eastAsia="zh-TW"/>
              </w:rPr>
              <w:t>O</w:t>
            </w:r>
            <w:r w:rsidRPr="00827852">
              <w:rPr>
                <w:rFonts w:ascii="Times New Roman" w:eastAsiaTheme="minorEastAsia" w:hAnsi="Times New Roman"/>
                <w:b/>
                <w:bCs/>
                <w:sz w:val="22"/>
                <w:szCs w:val="22"/>
                <w:lang w:eastAsia="zh-TW"/>
              </w:rPr>
              <w:t xml:space="preserve">W = 200ms </w:t>
            </w:r>
          </w:p>
          <w:p w14:paraId="7E7A3A6C" w14:textId="7B975BD1" w:rsidR="009404D6" w:rsidRPr="00827852" w:rsidRDefault="009404D6">
            <w:pPr>
              <w:rPr>
                <w:rFonts w:ascii="Times New Roman" w:eastAsiaTheme="minorEastAsia" w:hAnsi="Times New Roman"/>
                <w:b/>
                <w:bCs/>
                <w:sz w:val="22"/>
                <w:szCs w:val="22"/>
                <w:lang w:eastAsia="zh-TW"/>
              </w:rPr>
            </w:pPr>
            <w:r w:rsidRPr="00827852">
              <w:rPr>
                <w:rFonts w:ascii="Times New Roman" w:eastAsiaTheme="minorEastAsia" w:hAnsi="Times New Roman"/>
                <w:b/>
                <w:bCs/>
                <w:sz w:val="22"/>
                <w:szCs w:val="22"/>
                <w:lang w:eastAsia="zh-TW"/>
              </w:rPr>
              <w:t>(1 point)</w:t>
            </w:r>
          </w:p>
        </w:tc>
        <w:tc>
          <w:tcPr>
            <w:tcW w:w="1769" w:type="dxa"/>
            <w:tcBorders>
              <w:top w:val="single" w:sz="4" w:space="0" w:color="auto"/>
              <w:left w:val="single" w:sz="4" w:space="0" w:color="auto"/>
              <w:bottom w:val="single" w:sz="4" w:space="0" w:color="auto"/>
              <w:right w:val="single" w:sz="4" w:space="0" w:color="auto"/>
            </w:tcBorders>
          </w:tcPr>
          <w:p w14:paraId="46AF0E56" w14:textId="77777777" w:rsidR="009404D6" w:rsidRPr="00827852" w:rsidRDefault="009404D6">
            <w:pPr>
              <w:rPr>
                <w:rFonts w:ascii="Times New Roman" w:eastAsiaTheme="minorEastAsia" w:hAnsi="Times New Roman"/>
                <w:b/>
                <w:bCs/>
                <w:sz w:val="22"/>
                <w:szCs w:val="22"/>
                <w:lang w:eastAsia="zh-TW"/>
              </w:rPr>
            </w:pPr>
            <w:r w:rsidRPr="00827852">
              <w:rPr>
                <w:rFonts w:ascii="Times New Roman" w:eastAsiaTheme="minorEastAsia" w:hAnsi="Times New Roman" w:hint="eastAsia"/>
                <w:b/>
                <w:bCs/>
                <w:sz w:val="22"/>
                <w:szCs w:val="22"/>
                <w:lang w:eastAsia="zh-TW"/>
              </w:rPr>
              <w:t>O</w:t>
            </w:r>
            <w:r w:rsidRPr="00827852">
              <w:rPr>
                <w:rFonts w:ascii="Times New Roman" w:eastAsiaTheme="minorEastAsia" w:hAnsi="Times New Roman"/>
                <w:b/>
                <w:bCs/>
                <w:sz w:val="22"/>
                <w:szCs w:val="22"/>
                <w:lang w:eastAsia="zh-TW"/>
              </w:rPr>
              <w:t xml:space="preserve">W=2000ms </w:t>
            </w:r>
          </w:p>
          <w:p w14:paraId="2656D9A0" w14:textId="7481BB53" w:rsidR="009404D6" w:rsidRPr="00827852" w:rsidRDefault="009404D6">
            <w:pPr>
              <w:rPr>
                <w:rFonts w:ascii="Times New Roman" w:eastAsiaTheme="minorEastAsia" w:hAnsi="Times New Roman"/>
                <w:b/>
                <w:bCs/>
                <w:sz w:val="22"/>
                <w:szCs w:val="22"/>
                <w:lang w:eastAsia="zh-TW"/>
              </w:rPr>
            </w:pPr>
            <w:r w:rsidRPr="00827852">
              <w:rPr>
                <w:rFonts w:ascii="Times New Roman" w:eastAsiaTheme="minorEastAsia" w:hAnsi="Times New Roman"/>
                <w:b/>
                <w:bCs/>
                <w:sz w:val="22"/>
                <w:szCs w:val="22"/>
                <w:lang w:eastAsia="zh-TW"/>
              </w:rPr>
              <w:t xml:space="preserve">(2 </w:t>
            </w:r>
            <w:r w:rsidRPr="00827852">
              <w:rPr>
                <w:rFonts w:ascii="Times New Roman" w:eastAsiaTheme="minorEastAsia" w:hAnsi="Times New Roman" w:hint="eastAsia"/>
                <w:b/>
                <w:bCs/>
                <w:sz w:val="22"/>
                <w:szCs w:val="22"/>
                <w:lang w:eastAsia="zh-TW"/>
              </w:rPr>
              <w:t>p</w:t>
            </w:r>
            <w:r w:rsidRPr="00827852">
              <w:rPr>
                <w:rFonts w:ascii="Times New Roman" w:eastAsiaTheme="minorEastAsia" w:hAnsi="Times New Roman"/>
                <w:b/>
                <w:bCs/>
                <w:sz w:val="22"/>
                <w:szCs w:val="22"/>
                <w:lang w:eastAsia="zh-TW"/>
              </w:rPr>
              <w:t>oints)</w:t>
            </w:r>
          </w:p>
        </w:tc>
      </w:tr>
      <w:tr w:rsidR="003075C3" w:rsidRPr="00827852" w14:paraId="587B78CF" w14:textId="6CE7A85D" w:rsidTr="003075C3">
        <w:trPr>
          <w:trHeight w:val="176"/>
        </w:trPr>
        <w:tc>
          <w:tcPr>
            <w:tcW w:w="2839" w:type="dxa"/>
            <w:tcBorders>
              <w:top w:val="single" w:sz="4" w:space="0" w:color="auto"/>
              <w:left w:val="single" w:sz="4" w:space="0" w:color="auto"/>
              <w:bottom w:val="single" w:sz="4" w:space="0" w:color="auto"/>
              <w:right w:val="single" w:sz="4" w:space="0" w:color="auto"/>
            </w:tcBorders>
            <w:hideMark/>
          </w:tcPr>
          <w:p w14:paraId="33F83230" w14:textId="7138D0FD" w:rsidR="009404D6" w:rsidRPr="00827852" w:rsidRDefault="009404D6" w:rsidP="003075C3">
            <w:pPr>
              <w:spacing w:after="180"/>
              <w:rPr>
                <w:rFonts w:ascii="Times New Roman" w:eastAsiaTheme="minorEastAsia" w:hAnsi="Times New Roman"/>
                <w:sz w:val="22"/>
                <w:szCs w:val="22"/>
                <w:lang w:eastAsia="zh-TW"/>
              </w:rPr>
            </w:pPr>
            <w:bookmarkStart w:id="27" w:name="OLE_LINK29"/>
            <w:bookmarkStart w:id="28" w:name="_Hlk178745821"/>
            <w:r w:rsidRPr="00827852">
              <w:rPr>
                <w:rFonts w:ascii="Times New Roman" w:eastAsia="Microsoft YaHei" w:hAnsi="Times New Roman"/>
                <w:kern w:val="24"/>
                <w:sz w:val="22"/>
                <w:szCs w:val="22"/>
              </w:rPr>
              <w:t>Sample and hold</w:t>
            </w:r>
            <w:bookmarkStart w:id="29" w:name="OLE_LINK26"/>
            <w:bookmarkEnd w:id="27"/>
            <w:r w:rsidR="003075C3" w:rsidRPr="00827852">
              <w:rPr>
                <w:rFonts w:asciiTheme="minorEastAsia" w:eastAsiaTheme="minorEastAsia" w:hAnsiTheme="minorEastAsia" w:hint="eastAsia"/>
                <w:kern w:val="24"/>
                <w:sz w:val="22"/>
                <w:szCs w:val="22"/>
                <w:lang w:eastAsia="zh-TW"/>
              </w:rPr>
              <w:t xml:space="preserve"> </w:t>
            </w:r>
            <w:r w:rsidR="003075C3" w:rsidRPr="00827852">
              <w:rPr>
                <w:rFonts w:ascii="Times New Roman" w:eastAsiaTheme="minorEastAsia" w:hAnsi="Times New Roman" w:hint="eastAsia"/>
                <w:kern w:val="24"/>
                <w:sz w:val="22"/>
                <w:szCs w:val="22"/>
                <w:lang w:eastAsia="zh-TW"/>
              </w:rPr>
              <w:t>(</w:t>
            </w:r>
            <w:r w:rsidR="003075C3" w:rsidRPr="00827852">
              <w:rPr>
                <w:rFonts w:ascii="Times New Roman" w:eastAsiaTheme="minorEastAsia" w:hAnsi="Times New Roman"/>
                <w:kern w:val="24"/>
                <w:sz w:val="22"/>
                <w:szCs w:val="22"/>
                <w:lang w:eastAsia="zh-TW"/>
              </w:rPr>
              <w:t>90</w:t>
            </w:r>
            <w:r w:rsidR="003075C3" w:rsidRPr="00827852">
              <w:rPr>
                <w:rFonts w:ascii="Times New Roman" w:eastAsiaTheme="minorEastAsia" w:hAnsi="Times New Roman" w:hint="eastAsia"/>
                <w:kern w:val="24"/>
                <w:sz w:val="22"/>
                <w:szCs w:val="22"/>
                <w:lang w:eastAsia="zh-TW"/>
              </w:rPr>
              <w:t>k</w:t>
            </w:r>
            <w:r w:rsidR="003075C3" w:rsidRPr="00827852">
              <w:rPr>
                <w:rFonts w:ascii="Times New Roman" w:eastAsiaTheme="minorEastAsia" w:hAnsi="Times New Roman"/>
                <w:kern w:val="24"/>
                <w:sz w:val="22"/>
                <w:szCs w:val="22"/>
                <w:lang w:eastAsia="zh-TW"/>
              </w:rPr>
              <w:t>m/hr)</w:t>
            </w:r>
            <w:bookmarkEnd w:id="29"/>
          </w:p>
        </w:tc>
        <w:tc>
          <w:tcPr>
            <w:tcW w:w="1988" w:type="dxa"/>
            <w:tcBorders>
              <w:top w:val="single" w:sz="4" w:space="0" w:color="auto"/>
              <w:left w:val="single" w:sz="4" w:space="0" w:color="auto"/>
              <w:bottom w:val="single" w:sz="4" w:space="0" w:color="auto"/>
              <w:right w:val="single" w:sz="4" w:space="0" w:color="auto"/>
            </w:tcBorders>
          </w:tcPr>
          <w:p w14:paraId="53AA3D5E" w14:textId="710A54E9" w:rsidR="006C6E10" w:rsidRPr="00827852" w:rsidRDefault="006C6E10">
            <w:pPr>
              <w:spacing w:after="180"/>
              <w:rPr>
                <w:rFonts w:ascii="Times New Roman" w:eastAsiaTheme="minorEastAsia" w:hAnsi="Times New Roman"/>
                <w:sz w:val="22"/>
                <w:szCs w:val="22"/>
                <w:lang w:eastAsia="zh-TW"/>
              </w:rPr>
            </w:pPr>
            <w:r w:rsidRPr="00827852">
              <w:rPr>
                <w:rFonts w:ascii="Times New Roman" w:eastAsiaTheme="minorEastAsia" w:hAnsi="Times New Roman" w:hint="eastAsia"/>
                <w:sz w:val="22"/>
                <w:szCs w:val="22"/>
                <w:lang w:eastAsia="zh-TW"/>
              </w:rPr>
              <w:t>0</w:t>
            </w:r>
            <w:r w:rsidRPr="00827852">
              <w:rPr>
                <w:rFonts w:ascii="Times New Roman" w:eastAsiaTheme="minorEastAsia" w:hAnsi="Times New Roman"/>
                <w:sz w:val="22"/>
                <w:szCs w:val="22"/>
                <w:lang w:eastAsia="zh-TW"/>
              </w:rPr>
              <w:t>.986</w:t>
            </w:r>
          </w:p>
        </w:tc>
        <w:tc>
          <w:tcPr>
            <w:tcW w:w="1845" w:type="dxa"/>
            <w:tcBorders>
              <w:top w:val="single" w:sz="4" w:space="0" w:color="auto"/>
              <w:left w:val="single" w:sz="4" w:space="0" w:color="auto"/>
              <w:bottom w:val="single" w:sz="4" w:space="0" w:color="auto"/>
              <w:right w:val="single" w:sz="4" w:space="0" w:color="auto"/>
            </w:tcBorders>
          </w:tcPr>
          <w:p w14:paraId="139058D4" w14:textId="02A2FBD5" w:rsidR="006C6E10" w:rsidRPr="00827852" w:rsidRDefault="006C6E10" w:rsidP="009404D6">
            <w:pPr>
              <w:jc w:val="left"/>
              <w:rPr>
                <w:rFonts w:ascii="Times New Roman" w:eastAsiaTheme="minorEastAsia" w:hAnsi="Times New Roman"/>
                <w:kern w:val="2"/>
                <w:sz w:val="22"/>
                <w:szCs w:val="22"/>
                <w:lang w:val="en-US" w:eastAsia="zh-TW"/>
              </w:rPr>
            </w:pPr>
            <w:r w:rsidRPr="00827852">
              <w:rPr>
                <w:rFonts w:ascii="Times New Roman" w:eastAsiaTheme="minorEastAsia" w:hAnsi="Times New Roman" w:hint="eastAsia"/>
                <w:kern w:val="2"/>
                <w:sz w:val="22"/>
                <w:szCs w:val="22"/>
                <w:lang w:val="en-US" w:eastAsia="zh-TW"/>
              </w:rPr>
              <w:t>0</w:t>
            </w:r>
            <w:r w:rsidRPr="00827852">
              <w:rPr>
                <w:rFonts w:ascii="Times New Roman" w:eastAsiaTheme="minorEastAsia" w:hAnsi="Times New Roman"/>
                <w:kern w:val="2"/>
                <w:sz w:val="22"/>
                <w:szCs w:val="22"/>
                <w:lang w:val="en-US" w:eastAsia="zh-TW"/>
              </w:rPr>
              <w:t>.986</w:t>
            </w:r>
          </w:p>
        </w:tc>
        <w:tc>
          <w:tcPr>
            <w:tcW w:w="1956" w:type="dxa"/>
            <w:tcBorders>
              <w:top w:val="single" w:sz="4" w:space="0" w:color="auto"/>
              <w:left w:val="single" w:sz="4" w:space="0" w:color="auto"/>
              <w:bottom w:val="single" w:sz="4" w:space="0" w:color="auto"/>
              <w:right w:val="single" w:sz="4" w:space="0" w:color="auto"/>
            </w:tcBorders>
          </w:tcPr>
          <w:p w14:paraId="4501287F" w14:textId="2B35A6EB" w:rsidR="006C6E10" w:rsidRPr="00827852" w:rsidRDefault="00A40B4A">
            <w:pPr>
              <w:rPr>
                <w:rFonts w:ascii="Times New Roman" w:eastAsiaTheme="minorEastAsia" w:hAnsi="Times New Roman"/>
                <w:kern w:val="2"/>
                <w:sz w:val="22"/>
                <w:szCs w:val="22"/>
                <w:lang w:val="en-US" w:eastAsia="zh-TW"/>
              </w:rPr>
            </w:pPr>
            <w:r w:rsidRPr="00827852">
              <w:rPr>
                <w:rFonts w:ascii="Times New Roman" w:eastAsiaTheme="minorEastAsia" w:hAnsi="Times New Roman" w:hint="eastAsia"/>
                <w:kern w:val="2"/>
                <w:sz w:val="22"/>
                <w:szCs w:val="22"/>
                <w:lang w:val="en-US" w:eastAsia="zh-TW"/>
              </w:rPr>
              <w:t>1</w:t>
            </w:r>
            <w:r w:rsidRPr="00827852">
              <w:rPr>
                <w:rFonts w:ascii="Times New Roman" w:eastAsiaTheme="minorEastAsia" w:hAnsi="Times New Roman"/>
                <w:kern w:val="2"/>
                <w:sz w:val="22"/>
                <w:szCs w:val="22"/>
                <w:lang w:val="en-US" w:eastAsia="zh-TW"/>
              </w:rPr>
              <w:t>.958</w:t>
            </w:r>
          </w:p>
        </w:tc>
        <w:tc>
          <w:tcPr>
            <w:tcW w:w="1769" w:type="dxa"/>
            <w:tcBorders>
              <w:top w:val="single" w:sz="4" w:space="0" w:color="auto"/>
              <w:left w:val="single" w:sz="4" w:space="0" w:color="auto"/>
              <w:bottom w:val="single" w:sz="4" w:space="0" w:color="auto"/>
              <w:right w:val="single" w:sz="4" w:space="0" w:color="auto"/>
            </w:tcBorders>
          </w:tcPr>
          <w:p w14:paraId="0E32DE71" w14:textId="46B487CD" w:rsidR="006C6E10" w:rsidRPr="00827852" w:rsidRDefault="00A40B4A">
            <w:pPr>
              <w:rPr>
                <w:rFonts w:ascii="Times New Roman" w:eastAsiaTheme="minorEastAsia" w:hAnsi="Times New Roman"/>
                <w:kern w:val="2"/>
                <w:sz w:val="22"/>
                <w:szCs w:val="22"/>
                <w:lang w:val="en-US" w:eastAsia="zh-TW"/>
              </w:rPr>
            </w:pPr>
            <w:r w:rsidRPr="00827852">
              <w:rPr>
                <w:rFonts w:ascii="Times New Roman" w:eastAsiaTheme="minorEastAsia" w:hAnsi="Times New Roman" w:hint="eastAsia"/>
                <w:kern w:val="2"/>
                <w:sz w:val="22"/>
                <w:szCs w:val="22"/>
                <w:lang w:val="en-US" w:eastAsia="zh-TW"/>
              </w:rPr>
              <w:t>1</w:t>
            </w:r>
            <w:r w:rsidRPr="00827852">
              <w:rPr>
                <w:rFonts w:ascii="Times New Roman" w:eastAsiaTheme="minorEastAsia" w:hAnsi="Times New Roman"/>
                <w:kern w:val="2"/>
                <w:sz w:val="22"/>
                <w:szCs w:val="22"/>
                <w:lang w:val="en-US" w:eastAsia="zh-TW"/>
              </w:rPr>
              <w:t>.958</w:t>
            </w:r>
          </w:p>
        </w:tc>
      </w:tr>
      <w:tr w:rsidR="003075C3" w:rsidRPr="00827852" w14:paraId="2AD7169F" w14:textId="508C42D5" w:rsidTr="003075C3">
        <w:trPr>
          <w:trHeight w:val="240"/>
        </w:trPr>
        <w:tc>
          <w:tcPr>
            <w:tcW w:w="2839" w:type="dxa"/>
            <w:tcBorders>
              <w:top w:val="single" w:sz="4" w:space="0" w:color="auto"/>
              <w:left w:val="single" w:sz="4" w:space="0" w:color="auto"/>
              <w:bottom w:val="single" w:sz="4" w:space="0" w:color="auto"/>
              <w:right w:val="single" w:sz="4" w:space="0" w:color="auto"/>
            </w:tcBorders>
            <w:hideMark/>
          </w:tcPr>
          <w:p w14:paraId="6A7468EC" w14:textId="0F52A07F" w:rsidR="009404D6" w:rsidRPr="00827852" w:rsidRDefault="009404D6" w:rsidP="003075C3">
            <w:pPr>
              <w:spacing w:after="180"/>
              <w:rPr>
                <w:rFonts w:ascii="Times New Roman" w:eastAsiaTheme="minorEastAsia" w:hAnsi="Times New Roman"/>
                <w:kern w:val="24"/>
                <w:sz w:val="22"/>
                <w:szCs w:val="22"/>
                <w:lang w:eastAsia="zh-TW"/>
              </w:rPr>
            </w:pPr>
            <w:r w:rsidRPr="00827852">
              <w:rPr>
                <w:rFonts w:ascii="Times New Roman" w:eastAsiaTheme="minorEastAsia" w:hAnsi="Times New Roman" w:hint="eastAsia"/>
                <w:sz w:val="22"/>
                <w:szCs w:val="22"/>
                <w:lang w:eastAsia="zh-TW"/>
              </w:rPr>
              <w:t>A</w:t>
            </w:r>
            <w:r w:rsidRPr="00827852">
              <w:rPr>
                <w:rFonts w:ascii="Times New Roman" w:eastAsiaTheme="minorEastAsia" w:hAnsi="Times New Roman"/>
                <w:sz w:val="22"/>
                <w:szCs w:val="22"/>
                <w:lang w:eastAsia="zh-TW"/>
              </w:rPr>
              <w:t>I</w:t>
            </w:r>
            <w:r w:rsidR="003075C3" w:rsidRPr="00827852">
              <w:rPr>
                <w:rFonts w:ascii="Times New Roman" w:eastAsiaTheme="minorEastAsia" w:hAnsi="Times New Roman" w:hint="eastAsia"/>
                <w:sz w:val="22"/>
                <w:szCs w:val="22"/>
                <w:lang w:eastAsia="zh-TW"/>
              </w:rPr>
              <w:t xml:space="preserve"> </w:t>
            </w:r>
            <w:r w:rsidRPr="00827852">
              <w:rPr>
                <w:rFonts w:ascii="Times New Roman" w:eastAsiaTheme="minorEastAsia" w:hAnsi="Times New Roman"/>
                <w:kern w:val="24"/>
                <w:sz w:val="22"/>
                <w:szCs w:val="22"/>
                <w:lang w:eastAsia="zh-TW"/>
              </w:rPr>
              <w:t>(90km/hr)</w:t>
            </w:r>
          </w:p>
        </w:tc>
        <w:tc>
          <w:tcPr>
            <w:tcW w:w="1988" w:type="dxa"/>
            <w:tcBorders>
              <w:top w:val="single" w:sz="4" w:space="0" w:color="auto"/>
              <w:left w:val="single" w:sz="4" w:space="0" w:color="auto"/>
              <w:bottom w:val="single" w:sz="4" w:space="0" w:color="auto"/>
              <w:right w:val="single" w:sz="4" w:space="0" w:color="auto"/>
            </w:tcBorders>
          </w:tcPr>
          <w:p w14:paraId="0EEA203F" w14:textId="343A8FE7" w:rsidR="006C6E10" w:rsidRPr="00827852" w:rsidRDefault="006C6E10">
            <w:pPr>
              <w:rPr>
                <w:rFonts w:ascii="Times New Roman" w:eastAsiaTheme="minorEastAsia" w:hAnsi="Times New Roman"/>
                <w:kern w:val="2"/>
                <w:sz w:val="22"/>
                <w:szCs w:val="22"/>
                <w:lang w:val="en-US" w:eastAsia="zh-TW"/>
              </w:rPr>
            </w:pPr>
            <w:r w:rsidRPr="00827852">
              <w:rPr>
                <w:rFonts w:ascii="Times New Roman" w:eastAsiaTheme="minorEastAsia" w:hAnsi="Times New Roman" w:hint="eastAsia"/>
                <w:kern w:val="2"/>
                <w:sz w:val="22"/>
                <w:szCs w:val="22"/>
                <w:lang w:val="en-US" w:eastAsia="zh-TW"/>
              </w:rPr>
              <w:t>0</w:t>
            </w:r>
            <w:r w:rsidRPr="00827852">
              <w:rPr>
                <w:rFonts w:ascii="Times New Roman" w:eastAsiaTheme="minorEastAsia" w:hAnsi="Times New Roman"/>
                <w:kern w:val="2"/>
                <w:sz w:val="22"/>
                <w:szCs w:val="22"/>
                <w:lang w:val="en-US" w:eastAsia="zh-TW"/>
              </w:rPr>
              <w:t>.986</w:t>
            </w:r>
          </w:p>
        </w:tc>
        <w:tc>
          <w:tcPr>
            <w:tcW w:w="1845" w:type="dxa"/>
            <w:tcBorders>
              <w:top w:val="single" w:sz="4" w:space="0" w:color="auto"/>
              <w:left w:val="single" w:sz="4" w:space="0" w:color="auto"/>
              <w:bottom w:val="single" w:sz="4" w:space="0" w:color="auto"/>
              <w:right w:val="single" w:sz="4" w:space="0" w:color="auto"/>
            </w:tcBorders>
          </w:tcPr>
          <w:p w14:paraId="6BD47EF9" w14:textId="1C0B96CD" w:rsidR="006C6E10" w:rsidRPr="00827852" w:rsidRDefault="006C6E10">
            <w:pPr>
              <w:spacing w:after="180"/>
              <w:rPr>
                <w:rFonts w:ascii="Times New Roman" w:eastAsiaTheme="minorEastAsia" w:hAnsi="Times New Roman"/>
                <w:b/>
                <w:bCs/>
                <w:sz w:val="22"/>
                <w:szCs w:val="22"/>
                <w:lang w:eastAsia="zh-TW"/>
              </w:rPr>
            </w:pPr>
            <w:r w:rsidRPr="00827852">
              <w:rPr>
                <w:rFonts w:ascii="Times New Roman" w:eastAsiaTheme="minorEastAsia" w:hAnsi="Times New Roman" w:hint="eastAsia"/>
                <w:b/>
                <w:bCs/>
                <w:sz w:val="22"/>
                <w:szCs w:val="22"/>
                <w:lang w:eastAsia="zh-TW"/>
              </w:rPr>
              <w:t>0</w:t>
            </w:r>
            <w:r w:rsidRPr="00827852">
              <w:rPr>
                <w:rFonts w:ascii="Times New Roman" w:eastAsiaTheme="minorEastAsia" w:hAnsi="Times New Roman"/>
                <w:b/>
                <w:bCs/>
                <w:sz w:val="22"/>
                <w:szCs w:val="22"/>
                <w:lang w:eastAsia="zh-TW"/>
              </w:rPr>
              <w:t>.90</w:t>
            </w:r>
            <w:r w:rsidR="00A40B4A" w:rsidRPr="00827852">
              <w:rPr>
                <w:rFonts w:ascii="Times New Roman" w:eastAsiaTheme="minorEastAsia" w:hAnsi="Times New Roman"/>
                <w:b/>
                <w:bCs/>
                <w:sz w:val="22"/>
                <w:szCs w:val="22"/>
                <w:lang w:eastAsia="zh-TW"/>
              </w:rPr>
              <w:t>8</w:t>
            </w:r>
          </w:p>
        </w:tc>
        <w:tc>
          <w:tcPr>
            <w:tcW w:w="1956" w:type="dxa"/>
            <w:tcBorders>
              <w:top w:val="single" w:sz="4" w:space="0" w:color="auto"/>
              <w:left w:val="single" w:sz="4" w:space="0" w:color="auto"/>
              <w:bottom w:val="single" w:sz="4" w:space="0" w:color="auto"/>
              <w:right w:val="single" w:sz="4" w:space="0" w:color="auto"/>
            </w:tcBorders>
          </w:tcPr>
          <w:p w14:paraId="46E3C3B0" w14:textId="38317E07" w:rsidR="006C6E10" w:rsidRPr="00827852" w:rsidRDefault="00A40B4A">
            <w:pPr>
              <w:spacing w:after="180"/>
              <w:rPr>
                <w:rFonts w:ascii="Times New Roman" w:eastAsiaTheme="minorEastAsia" w:hAnsi="Times New Roman"/>
                <w:sz w:val="22"/>
                <w:szCs w:val="22"/>
                <w:lang w:eastAsia="zh-TW"/>
              </w:rPr>
            </w:pPr>
            <w:r w:rsidRPr="00827852">
              <w:rPr>
                <w:rFonts w:ascii="Times New Roman" w:eastAsiaTheme="minorEastAsia" w:hAnsi="Times New Roman" w:hint="eastAsia"/>
                <w:sz w:val="22"/>
                <w:szCs w:val="22"/>
                <w:lang w:eastAsia="zh-TW"/>
              </w:rPr>
              <w:t>1</w:t>
            </w:r>
            <w:r w:rsidRPr="00827852">
              <w:rPr>
                <w:rFonts w:ascii="Times New Roman" w:eastAsiaTheme="minorEastAsia" w:hAnsi="Times New Roman"/>
                <w:sz w:val="22"/>
                <w:szCs w:val="22"/>
                <w:lang w:eastAsia="zh-TW"/>
              </w:rPr>
              <w:t>.969</w:t>
            </w:r>
          </w:p>
        </w:tc>
        <w:tc>
          <w:tcPr>
            <w:tcW w:w="1769" w:type="dxa"/>
            <w:tcBorders>
              <w:top w:val="single" w:sz="4" w:space="0" w:color="auto"/>
              <w:left w:val="single" w:sz="4" w:space="0" w:color="auto"/>
              <w:bottom w:val="single" w:sz="4" w:space="0" w:color="auto"/>
              <w:right w:val="single" w:sz="4" w:space="0" w:color="auto"/>
            </w:tcBorders>
          </w:tcPr>
          <w:p w14:paraId="2FECBE8B" w14:textId="709915B3" w:rsidR="006C6E10" w:rsidRPr="00827852" w:rsidRDefault="00A40B4A">
            <w:pPr>
              <w:spacing w:after="180"/>
              <w:rPr>
                <w:rFonts w:ascii="Times New Roman" w:eastAsiaTheme="minorEastAsia" w:hAnsi="Times New Roman"/>
                <w:sz w:val="22"/>
                <w:szCs w:val="22"/>
                <w:lang w:eastAsia="zh-TW"/>
              </w:rPr>
            </w:pPr>
            <w:r w:rsidRPr="00827852">
              <w:rPr>
                <w:rFonts w:ascii="Times New Roman" w:eastAsiaTheme="minorEastAsia" w:hAnsi="Times New Roman" w:hint="eastAsia"/>
                <w:sz w:val="22"/>
                <w:szCs w:val="22"/>
                <w:lang w:eastAsia="zh-TW"/>
              </w:rPr>
              <w:t>1</w:t>
            </w:r>
            <w:r w:rsidRPr="00827852">
              <w:rPr>
                <w:rFonts w:ascii="Times New Roman" w:eastAsiaTheme="minorEastAsia" w:hAnsi="Times New Roman"/>
                <w:sz w:val="22"/>
                <w:szCs w:val="22"/>
                <w:lang w:eastAsia="zh-TW"/>
              </w:rPr>
              <w:t>.959</w:t>
            </w:r>
          </w:p>
        </w:tc>
      </w:tr>
      <w:bookmarkEnd w:id="28"/>
      <w:tr w:rsidR="00B45B63" w:rsidRPr="00827852" w14:paraId="300353E7" w14:textId="77777777" w:rsidTr="003075C3">
        <w:trPr>
          <w:trHeight w:val="240"/>
        </w:trPr>
        <w:tc>
          <w:tcPr>
            <w:tcW w:w="2839" w:type="dxa"/>
            <w:tcBorders>
              <w:top w:val="single" w:sz="4" w:space="0" w:color="auto"/>
              <w:left w:val="single" w:sz="4" w:space="0" w:color="auto"/>
              <w:bottom w:val="single" w:sz="4" w:space="0" w:color="auto"/>
              <w:right w:val="single" w:sz="4" w:space="0" w:color="auto"/>
            </w:tcBorders>
          </w:tcPr>
          <w:p w14:paraId="19051129" w14:textId="14D9F749" w:rsidR="009404D6" w:rsidRPr="00827852" w:rsidRDefault="009404D6" w:rsidP="009404D6">
            <w:pPr>
              <w:spacing w:after="180"/>
              <w:rPr>
                <w:rFonts w:ascii="Times New Roman" w:eastAsia="Microsoft YaHei" w:hAnsi="Times New Roman"/>
                <w:kern w:val="24"/>
                <w:sz w:val="22"/>
                <w:szCs w:val="22"/>
              </w:rPr>
            </w:pPr>
            <w:r w:rsidRPr="00827852">
              <w:rPr>
                <w:rFonts w:ascii="Times New Roman" w:eastAsia="Microsoft YaHei" w:hAnsi="Times New Roman"/>
                <w:kern w:val="24"/>
                <w:sz w:val="22"/>
                <w:szCs w:val="22"/>
              </w:rPr>
              <w:t>Sample and hold</w:t>
            </w:r>
            <w:r w:rsidR="003075C3" w:rsidRPr="00827852">
              <w:rPr>
                <w:rFonts w:asciiTheme="minorEastAsia" w:eastAsiaTheme="minorEastAsia" w:hAnsiTheme="minorEastAsia" w:hint="eastAsia"/>
                <w:kern w:val="24"/>
                <w:sz w:val="22"/>
                <w:szCs w:val="22"/>
                <w:lang w:eastAsia="zh-TW"/>
              </w:rPr>
              <w:t xml:space="preserve"> </w:t>
            </w:r>
            <w:r w:rsidRPr="00827852">
              <w:rPr>
                <w:rFonts w:ascii="Times New Roman" w:eastAsiaTheme="minorEastAsia" w:hAnsi="Times New Roman"/>
                <w:kern w:val="24"/>
                <w:sz w:val="22"/>
                <w:szCs w:val="22"/>
                <w:lang w:eastAsia="zh-TW"/>
              </w:rPr>
              <w:t>(30km/hr)</w:t>
            </w:r>
          </w:p>
        </w:tc>
        <w:tc>
          <w:tcPr>
            <w:tcW w:w="1988" w:type="dxa"/>
            <w:tcBorders>
              <w:top w:val="single" w:sz="4" w:space="0" w:color="auto"/>
              <w:left w:val="single" w:sz="4" w:space="0" w:color="auto"/>
              <w:bottom w:val="single" w:sz="4" w:space="0" w:color="auto"/>
              <w:right w:val="single" w:sz="4" w:space="0" w:color="auto"/>
            </w:tcBorders>
          </w:tcPr>
          <w:p w14:paraId="727000A6" w14:textId="2203F590" w:rsidR="00B45B63" w:rsidRPr="00827852" w:rsidRDefault="009404D6" w:rsidP="00B45B63">
            <w:pPr>
              <w:rPr>
                <w:rFonts w:ascii="Times New Roman" w:eastAsiaTheme="minorEastAsia" w:hAnsi="Times New Roman"/>
                <w:kern w:val="2"/>
                <w:sz w:val="22"/>
                <w:szCs w:val="22"/>
                <w:lang w:val="en-US" w:eastAsia="zh-TW"/>
              </w:rPr>
            </w:pPr>
            <w:r w:rsidRPr="00827852">
              <w:rPr>
                <w:rFonts w:ascii="Times New Roman" w:eastAsiaTheme="minorEastAsia" w:hAnsi="Times New Roman"/>
                <w:sz w:val="22"/>
                <w:szCs w:val="22"/>
                <w:lang w:eastAsia="zh-TW"/>
              </w:rPr>
              <w:t>0.63</w:t>
            </w:r>
          </w:p>
        </w:tc>
        <w:tc>
          <w:tcPr>
            <w:tcW w:w="1845" w:type="dxa"/>
            <w:tcBorders>
              <w:top w:val="single" w:sz="4" w:space="0" w:color="auto"/>
              <w:left w:val="single" w:sz="4" w:space="0" w:color="auto"/>
              <w:bottom w:val="single" w:sz="4" w:space="0" w:color="auto"/>
              <w:right w:val="single" w:sz="4" w:space="0" w:color="auto"/>
            </w:tcBorders>
          </w:tcPr>
          <w:p w14:paraId="4DD5C755" w14:textId="328B3310" w:rsidR="00B45B63" w:rsidRPr="00827852" w:rsidRDefault="009404D6" w:rsidP="00B45B63">
            <w:pPr>
              <w:spacing w:after="180"/>
              <w:rPr>
                <w:rFonts w:ascii="Times New Roman" w:eastAsiaTheme="minorEastAsia" w:hAnsi="Times New Roman"/>
                <w:sz w:val="22"/>
                <w:szCs w:val="22"/>
                <w:lang w:eastAsia="zh-TW"/>
              </w:rPr>
            </w:pPr>
            <w:r w:rsidRPr="00827852">
              <w:rPr>
                <w:rFonts w:ascii="Times New Roman" w:eastAsiaTheme="minorEastAsia" w:hAnsi="Times New Roman" w:hint="eastAsia"/>
                <w:sz w:val="22"/>
                <w:szCs w:val="22"/>
                <w:lang w:eastAsia="zh-TW"/>
              </w:rPr>
              <w:t>0</w:t>
            </w:r>
            <w:r w:rsidRPr="00827852">
              <w:rPr>
                <w:rFonts w:ascii="Times New Roman" w:eastAsiaTheme="minorEastAsia" w:hAnsi="Times New Roman"/>
                <w:sz w:val="22"/>
                <w:szCs w:val="22"/>
                <w:lang w:eastAsia="zh-TW"/>
              </w:rPr>
              <w:t>.63</w:t>
            </w:r>
          </w:p>
        </w:tc>
        <w:tc>
          <w:tcPr>
            <w:tcW w:w="1956" w:type="dxa"/>
            <w:tcBorders>
              <w:top w:val="single" w:sz="4" w:space="0" w:color="auto"/>
              <w:left w:val="single" w:sz="4" w:space="0" w:color="auto"/>
              <w:bottom w:val="single" w:sz="4" w:space="0" w:color="auto"/>
              <w:right w:val="single" w:sz="4" w:space="0" w:color="auto"/>
            </w:tcBorders>
          </w:tcPr>
          <w:p w14:paraId="1D4CD86E" w14:textId="33370A41" w:rsidR="00B45B63" w:rsidRPr="00827852" w:rsidRDefault="009404D6" w:rsidP="00B45B63">
            <w:pPr>
              <w:spacing w:after="180"/>
              <w:rPr>
                <w:rFonts w:ascii="Times New Roman" w:eastAsiaTheme="minorEastAsia" w:hAnsi="Times New Roman"/>
                <w:sz w:val="22"/>
                <w:szCs w:val="22"/>
                <w:lang w:eastAsia="zh-TW"/>
              </w:rPr>
            </w:pPr>
            <w:r w:rsidRPr="00827852">
              <w:rPr>
                <w:rFonts w:ascii="Times New Roman" w:eastAsiaTheme="minorEastAsia" w:hAnsi="Times New Roman" w:hint="eastAsia"/>
                <w:sz w:val="22"/>
                <w:szCs w:val="22"/>
                <w:lang w:eastAsia="zh-TW"/>
              </w:rPr>
              <w:t>1</w:t>
            </w:r>
            <w:r w:rsidRPr="00827852">
              <w:rPr>
                <w:rFonts w:ascii="Times New Roman" w:eastAsiaTheme="minorEastAsia" w:hAnsi="Times New Roman"/>
                <w:sz w:val="22"/>
                <w:szCs w:val="22"/>
                <w:lang w:eastAsia="zh-TW"/>
              </w:rPr>
              <w:t>.277</w:t>
            </w:r>
          </w:p>
        </w:tc>
        <w:tc>
          <w:tcPr>
            <w:tcW w:w="1769" w:type="dxa"/>
            <w:tcBorders>
              <w:top w:val="single" w:sz="4" w:space="0" w:color="auto"/>
              <w:left w:val="single" w:sz="4" w:space="0" w:color="auto"/>
              <w:bottom w:val="single" w:sz="4" w:space="0" w:color="auto"/>
              <w:right w:val="single" w:sz="4" w:space="0" w:color="auto"/>
            </w:tcBorders>
          </w:tcPr>
          <w:p w14:paraId="2817B18E" w14:textId="1FC07BA4" w:rsidR="00B45B63" w:rsidRPr="00827852" w:rsidRDefault="009404D6" w:rsidP="00B45B63">
            <w:pPr>
              <w:spacing w:after="180"/>
              <w:rPr>
                <w:rFonts w:ascii="Times New Roman" w:eastAsiaTheme="minorEastAsia" w:hAnsi="Times New Roman"/>
                <w:sz w:val="22"/>
                <w:szCs w:val="22"/>
                <w:lang w:eastAsia="zh-TW"/>
              </w:rPr>
            </w:pPr>
            <w:r w:rsidRPr="00827852">
              <w:rPr>
                <w:rFonts w:ascii="Times New Roman" w:eastAsiaTheme="minorEastAsia" w:hAnsi="Times New Roman" w:hint="eastAsia"/>
                <w:sz w:val="22"/>
                <w:szCs w:val="22"/>
                <w:lang w:eastAsia="zh-TW"/>
              </w:rPr>
              <w:t>1</w:t>
            </w:r>
            <w:r w:rsidRPr="00827852">
              <w:rPr>
                <w:rFonts w:ascii="Times New Roman" w:eastAsiaTheme="minorEastAsia" w:hAnsi="Times New Roman"/>
                <w:sz w:val="22"/>
                <w:szCs w:val="22"/>
                <w:lang w:eastAsia="zh-TW"/>
              </w:rPr>
              <w:t>.277</w:t>
            </w:r>
          </w:p>
        </w:tc>
      </w:tr>
      <w:tr w:rsidR="00B45B63" w:rsidRPr="00827852" w14:paraId="4C4FD508" w14:textId="77777777" w:rsidTr="003075C3">
        <w:trPr>
          <w:trHeight w:val="71"/>
        </w:trPr>
        <w:tc>
          <w:tcPr>
            <w:tcW w:w="2839" w:type="dxa"/>
            <w:tcBorders>
              <w:top w:val="single" w:sz="4" w:space="0" w:color="auto"/>
              <w:left w:val="single" w:sz="4" w:space="0" w:color="auto"/>
              <w:bottom w:val="single" w:sz="4" w:space="0" w:color="auto"/>
              <w:right w:val="single" w:sz="4" w:space="0" w:color="auto"/>
            </w:tcBorders>
          </w:tcPr>
          <w:p w14:paraId="2DD0AA37" w14:textId="0A78D74B" w:rsidR="009404D6" w:rsidRPr="00827852" w:rsidRDefault="009404D6" w:rsidP="003075C3">
            <w:pPr>
              <w:spacing w:after="180"/>
              <w:rPr>
                <w:rFonts w:ascii="Times New Roman" w:eastAsia="Microsoft YaHei" w:hAnsi="Times New Roman"/>
                <w:kern w:val="24"/>
                <w:sz w:val="22"/>
                <w:szCs w:val="22"/>
              </w:rPr>
            </w:pPr>
            <w:r w:rsidRPr="00827852">
              <w:rPr>
                <w:rFonts w:ascii="Times New Roman" w:eastAsia="Microsoft YaHei" w:hAnsi="Times New Roman"/>
                <w:kern w:val="24"/>
                <w:sz w:val="22"/>
                <w:szCs w:val="22"/>
              </w:rPr>
              <w:t>AI</w:t>
            </w:r>
            <w:r w:rsidR="003075C3" w:rsidRPr="00827852">
              <w:rPr>
                <w:rFonts w:asciiTheme="minorEastAsia" w:eastAsiaTheme="minorEastAsia" w:hAnsiTheme="minorEastAsia" w:hint="eastAsia"/>
                <w:kern w:val="24"/>
                <w:sz w:val="22"/>
                <w:szCs w:val="22"/>
                <w:lang w:eastAsia="zh-TW"/>
              </w:rPr>
              <w:t xml:space="preserve"> </w:t>
            </w:r>
            <w:r w:rsidRPr="00827852">
              <w:rPr>
                <w:rFonts w:ascii="Times New Roman" w:eastAsiaTheme="minorEastAsia" w:hAnsi="Times New Roman"/>
                <w:kern w:val="24"/>
                <w:sz w:val="22"/>
                <w:szCs w:val="22"/>
                <w:lang w:eastAsia="zh-TW"/>
              </w:rPr>
              <w:t>(30km/hr)</w:t>
            </w:r>
          </w:p>
        </w:tc>
        <w:tc>
          <w:tcPr>
            <w:tcW w:w="1988" w:type="dxa"/>
            <w:tcBorders>
              <w:top w:val="single" w:sz="4" w:space="0" w:color="auto"/>
              <w:left w:val="single" w:sz="4" w:space="0" w:color="auto"/>
              <w:bottom w:val="single" w:sz="4" w:space="0" w:color="auto"/>
              <w:right w:val="single" w:sz="4" w:space="0" w:color="auto"/>
            </w:tcBorders>
          </w:tcPr>
          <w:p w14:paraId="391EC0A5" w14:textId="5D89CE03" w:rsidR="00B45B63" w:rsidRPr="00827852" w:rsidRDefault="009404D6" w:rsidP="00B45B63">
            <w:pPr>
              <w:rPr>
                <w:rFonts w:ascii="Times New Roman" w:eastAsiaTheme="minorEastAsia" w:hAnsi="Times New Roman"/>
                <w:kern w:val="2"/>
                <w:sz w:val="22"/>
                <w:szCs w:val="22"/>
                <w:lang w:val="en-US" w:eastAsia="zh-TW"/>
              </w:rPr>
            </w:pPr>
            <w:r w:rsidRPr="00827852">
              <w:rPr>
                <w:rFonts w:ascii="Times New Roman" w:eastAsiaTheme="minorEastAsia" w:hAnsi="Times New Roman" w:hint="eastAsia"/>
                <w:kern w:val="2"/>
                <w:sz w:val="22"/>
                <w:szCs w:val="22"/>
                <w:lang w:val="en-US" w:eastAsia="zh-TW"/>
              </w:rPr>
              <w:t>0</w:t>
            </w:r>
            <w:r w:rsidRPr="00827852">
              <w:rPr>
                <w:rFonts w:ascii="Times New Roman" w:eastAsiaTheme="minorEastAsia" w:hAnsi="Times New Roman"/>
                <w:kern w:val="2"/>
                <w:sz w:val="22"/>
                <w:szCs w:val="22"/>
                <w:lang w:val="en-US" w:eastAsia="zh-TW"/>
              </w:rPr>
              <w:t>.633</w:t>
            </w:r>
          </w:p>
        </w:tc>
        <w:tc>
          <w:tcPr>
            <w:tcW w:w="1845" w:type="dxa"/>
            <w:tcBorders>
              <w:top w:val="single" w:sz="4" w:space="0" w:color="auto"/>
              <w:left w:val="single" w:sz="4" w:space="0" w:color="auto"/>
              <w:bottom w:val="single" w:sz="4" w:space="0" w:color="auto"/>
              <w:right w:val="single" w:sz="4" w:space="0" w:color="auto"/>
            </w:tcBorders>
          </w:tcPr>
          <w:p w14:paraId="6BD14A69" w14:textId="131193F6" w:rsidR="00B45B63" w:rsidRPr="00827852" w:rsidRDefault="009404D6" w:rsidP="00B45B63">
            <w:pPr>
              <w:spacing w:after="180"/>
              <w:rPr>
                <w:rFonts w:ascii="Times New Roman" w:eastAsiaTheme="minorEastAsia" w:hAnsi="Times New Roman"/>
                <w:b/>
                <w:bCs/>
                <w:sz w:val="22"/>
                <w:szCs w:val="22"/>
                <w:lang w:eastAsia="zh-TW"/>
              </w:rPr>
            </w:pPr>
            <w:r w:rsidRPr="00827852">
              <w:rPr>
                <w:rFonts w:ascii="Times New Roman" w:eastAsiaTheme="minorEastAsia" w:hAnsi="Times New Roman" w:hint="eastAsia"/>
                <w:b/>
                <w:bCs/>
                <w:sz w:val="22"/>
                <w:szCs w:val="22"/>
                <w:lang w:eastAsia="zh-TW"/>
              </w:rPr>
              <w:t>0</w:t>
            </w:r>
            <w:r w:rsidRPr="00827852">
              <w:rPr>
                <w:rFonts w:ascii="Times New Roman" w:eastAsiaTheme="minorEastAsia" w:hAnsi="Times New Roman"/>
                <w:b/>
                <w:bCs/>
                <w:sz w:val="22"/>
                <w:szCs w:val="22"/>
                <w:lang w:eastAsia="zh-TW"/>
              </w:rPr>
              <w:t>.58</w:t>
            </w:r>
          </w:p>
        </w:tc>
        <w:tc>
          <w:tcPr>
            <w:tcW w:w="1956" w:type="dxa"/>
            <w:tcBorders>
              <w:top w:val="single" w:sz="4" w:space="0" w:color="auto"/>
              <w:left w:val="single" w:sz="4" w:space="0" w:color="auto"/>
              <w:bottom w:val="single" w:sz="4" w:space="0" w:color="auto"/>
              <w:right w:val="single" w:sz="4" w:space="0" w:color="auto"/>
            </w:tcBorders>
          </w:tcPr>
          <w:p w14:paraId="5720A17E" w14:textId="50A2AB45" w:rsidR="00B45B63" w:rsidRPr="00827852" w:rsidRDefault="009404D6" w:rsidP="00B45B63">
            <w:pPr>
              <w:spacing w:after="180"/>
              <w:rPr>
                <w:rFonts w:ascii="Times New Roman" w:eastAsiaTheme="minorEastAsia" w:hAnsi="Times New Roman"/>
                <w:sz w:val="22"/>
                <w:szCs w:val="22"/>
                <w:lang w:eastAsia="zh-TW"/>
              </w:rPr>
            </w:pPr>
            <w:r w:rsidRPr="00827852">
              <w:rPr>
                <w:rFonts w:ascii="Times New Roman" w:eastAsiaTheme="minorEastAsia" w:hAnsi="Times New Roman" w:hint="eastAsia"/>
                <w:sz w:val="22"/>
                <w:szCs w:val="22"/>
                <w:lang w:eastAsia="zh-TW"/>
              </w:rPr>
              <w:t>1</w:t>
            </w:r>
            <w:r w:rsidRPr="00827852">
              <w:rPr>
                <w:rFonts w:ascii="Times New Roman" w:eastAsiaTheme="minorEastAsia" w:hAnsi="Times New Roman"/>
                <w:sz w:val="22"/>
                <w:szCs w:val="22"/>
                <w:lang w:eastAsia="zh-TW"/>
              </w:rPr>
              <w:t>.279</w:t>
            </w:r>
          </w:p>
        </w:tc>
        <w:tc>
          <w:tcPr>
            <w:tcW w:w="1769" w:type="dxa"/>
            <w:tcBorders>
              <w:top w:val="single" w:sz="4" w:space="0" w:color="auto"/>
              <w:left w:val="single" w:sz="4" w:space="0" w:color="auto"/>
              <w:bottom w:val="single" w:sz="4" w:space="0" w:color="auto"/>
              <w:right w:val="single" w:sz="4" w:space="0" w:color="auto"/>
            </w:tcBorders>
          </w:tcPr>
          <w:p w14:paraId="19E048A6" w14:textId="434471C6" w:rsidR="00B45B63" w:rsidRPr="00827852" w:rsidRDefault="009404D6" w:rsidP="009404D6">
            <w:pPr>
              <w:spacing w:after="180"/>
              <w:rPr>
                <w:rFonts w:ascii="Times New Roman" w:eastAsiaTheme="minorEastAsia" w:hAnsi="Times New Roman"/>
                <w:sz w:val="22"/>
                <w:szCs w:val="22"/>
                <w:lang w:eastAsia="zh-TW"/>
              </w:rPr>
            </w:pPr>
            <w:r w:rsidRPr="00827852">
              <w:rPr>
                <w:rFonts w:ascii="Times New Roman" w:eastAsiaTheme="minorEastAsia" w:hAnsi="Times New Roman" w:hint="eastAsia"/>
                <w:sz w:val="22"/>
                <w:szCs w:val="22"/>
                <w:lang w:eastAsia="zh-TW"/>
              </w:rPr>
              <w:t>1</w:t>
            </w:r>
            <w:r w:rsidRPr="00827852">
              <w:rPr>
                <w:rFonts w:ascii="Times New Roman" w:eastAsiaTheme="minorEastAsia" w:hAnsi="Times New Roman"/>
                <w:sz w:val="22"/>
                <w:szCs w:val="22"/>
                <w:lang w:eastAsia="zh-TW"/>
              </w:rPr>
              <w:t>.278</w:t>
            </w:r>
          </w:p>
        </w:tc>
      </w:tr>
    </w:tbl>
    <w:bookmarkEnd w:id="26"/>
    <w:p w14:paraId="5C123986" w14:textId="6E40541B" w:rsidR="005E2AAD" w:rsidRPr="00827852" w:rsidRDefault="005E2AAD" w:rsidP="005E2AAD">
      <w:pPr>
        <w:spacing w:before="120"/>
        <w:jc w:val="center"/>
        <w:rPr>
          <w:rFonts w:ascii="Arial Unicode MS" w:eastAsia="Arial Unicode MS" w:hAnsi="Arial Unicode MS" w:cs="Arial Unicode MS"/>
          <w:b/>
          <w:bCs/>
        </w:rPr>
      </w:pPr>
      <w:r w:rsidRPr="00827852">
        <w:rPr>
          <w:rFonts w:ascii="Arial Unicode MS" w:eastAsia="Arial Unicode MS" w:hAnsi="Arial Unicode MS" w:cs="Arial Unicode MS"/>
          <w:b/>
          <w:bCs/>
        </w:rPr>
        <w:t>Table 3:  intra-frequency temporal domain case B with non-sliding case</w:t>
      </w:r>
    </w:p>
    <w:p w14:paraId="0735360A" w14:textId="478B61CD" w:rsidR="003A32D8" w:rsidRPr="00541F8F" w:rsidRDefault="00A11AD7" w:rsidP="00541F8F">
      <w:pPr>
        <w:spacing w:before="120"/>
        <w:jc w:val="left"/>
        <w:rPr>
          <w:rFonts w:ascii="Times New Roman" w:eastAsiaTheme="minorEastAsia" w:hAnsi="Times New Roman"/>
          <w:sz w:val="22"/>
          <w:szCs w:val="22"/>
          <w:lang w:eastAsia="zh-TW"/>
        </w:rPr>
      </w:pPr>
      <w:bookmarkStart w:id="30" w:name="OLE_LINK40"/>
      <w:r w:rsidRPr="00541F8F">
        <w:rPr>
          <w:rFonts w:ascii="Times New Roman" w:eastAsiaTheme="minorEastAsia" w:hAnsi="Times New Roman" w:hint="eastAsia"/>
          <w:sz w:val="22"/>
          <w:szCs w:val="22"/>
          <w:lang w:eastAsia="zh-TW"/>
        </w:rPr>
        <w:t>O</w:t>
      </w:r>
      <w:r w:rsidRPr="00541F8F">
        <w:rPr>
          <w:rFonts w:ascii="Times New Roman" w:eastAsiaTheme="minorEastAsia" w:hAnsi="Times New Roman"/>
          <w:sz w:val="22"/>
          <w:szCs w:val="22"/>
          <w:lang w:eastAsia="zh-TW"/>
        </w:rPr>
        <w:t xml:space="preserve">ur result shows that </w:t>
      </w:r>
      <w:r w:rsidR="003A32D8" w:rsidRPr="00541F8F">
        <w:rPr>
          <w:rFonts w:ascii="Times New Roman" w:eastAsiaTheme="minorEastAsia" w:hAnsi="Times New Roman"/>
          <w:sz w:val="22"/>
          <w:szCs w:val="22"/>
          <w:lang w:eastAsia="zh-TW"/>
        </w:rPr>
        <w:t xml:space="preserve">with a </w:t>
      </w:r>
      <w:r w:rsidRPr="00541F8F">
        <w:rPr>
          <w:rFonts w:ascii="Times New Roman" w:eastAsiaTheme="minorEastAsia" w:hAnsi="Times New Roman"/>
          <w:sz w:val="22"/>
          <w:szCs w:val="22"/>
          <w:lang w:eastAsia="zh-TW"/>
        </w:rPr>
        <w:t xml:space="preserve">short OW, especially </w:t>
      </w:r>
      <w:r w:rsidR="003A32D8" w:rsidRPr="00541F8F">
        <w:rPr>
          <w:rFonts w:ascii="Times New Roman" w:eastAsiaTheme="minorEastAsia" w:hAnsi="Times New Roman" w:hint="eastAsia"/>
          <w:sz w:val="22"/>
          <w:szCs w:val="22"/>
          <w:lang w:eastAsia="zh-TW"/>
        </w:rPr>
        <w:t>i</w:t>
      </w:r>
      <w:r w:rsidR="003A32D8" w:rsidRPr="00541F8F">
        <w:rPr>
          <w:rFonts w:ascii="Times New Roman" w:eastAsiaTheme="minorEastAsia" w:hAnsi="Times New Roman"/>
          <w:sz w:val="22"/>
          <w:szCs w:val="22"/>
          <w:lang w:eastAsia="zh-TW"/>
        </w:rPr>
        <w:t>n</w:t>
      </w:r>
      <w:r w:rsidRPr="00541F8F">
        <w:rPr>
          <w:rFonts w:ascii="Times New Roman" w:eastAsiaTheme="minorEastAsia" w:hAnsi="Times New Roman"/>
          <w:sz w:val="22"/>
          <w:szCs w:val="22"/>
          <w:lang w:eastAsia="zh-TW"/>
        </w:rPr>
        <w:t xml:space="preserve"> case</w:t>
      </w:r>
      <w:r w:rsidR="003A32D8" w:rsidRPr="00541F8F">
        <w:rPr>
          <w:rFonts w:ascii="Times New Roman" w:eastAsiaTheme="minorEastAsia" w:hAnsi="Times New Roman"/>
          <w:sz w:val="22"/>
          <w:szCs w:val="22"/>
          <w:lang w:eastAsia="zh-TW"/>
        </w:rPr>
        <w:t>s</w:t>
      </w:r>
      <w:r w:rsidRPr="00541F8F">
        <w:rPr>
          <w:rFonts w:ascii="Times New Roman" w:eastAsiaTheme="minorEastAsia" w:hAnsi="Times New Roman"/>
          <w:sz w:val="22"/>
          <w:szCs w:val="22"/>
          <w:lang w:eastAsia="zh-TW"/>
        </w:rPr>
        <w:t xml:space="preserve"> containing only 1 observed measurement, there </w:t>
      </w:r>
      <w:r w:rsidR="003A32D8" w:rsidRPr="00541F8F">
        <w:rPr>
          <w:rFonts w:ascii="Times New Roman" w:eastAsiaTheme="minorEastAsia" w:hAnsi="Times New Roman"/>
          <w:sz w:val="22"/>
          <w:szCs w:val="22"/>
          <w:lang w:eastAsia="zh-TW"/>
        </w:rPr>
        <w:t>is</w:t>
      </w:r>
      <w:r w:rsidRPr="00541F8F">
        <w:rPr>
          <w:rFonts w:ascii="Times New Roman" w:eastAsiaTheme="minorEastAsia" w:hAnsi="Times New Roman"/>
          <w:sz w:val="22"/>
          <w:szCs w:val="22"/>
          <w:lang w:eastAsia="zh-TW"/>
        </w:rPr>
        <w:t xml:space="preserve"> almost no gain compared with non-AI cases. In contrast, when OW contains more observed measurements, the AI outperforms non-AI cases. This is reasonable since more AI input samples</w:t>
      </w:r>
      <w:r w:rsidR="003A32D8" w:rsidRPr="00541F8F">
        <w:rPr>
          <w:rFonts w:ascii="Times New Roman" w:eastAsiaTheme="minorEastAsia" w:hAnsi="Times New Roman"/>
          <w:sz w:val="22"/>
          <w:szCs w:val="22"/>
          <w:lang w:eastAsia="zh-TW"/>
        </w:rPr>
        <w:t xml:space="preserve"> enable</w:t>
      </w:r>
      <w:r w:rsidRPr="00541F8F">
        <w:rPr>
          <w:rFonts w:ascii="Times New Roman" w:eastAsiaTheme="minorEastAsia" w:hAnsi="Times New Roman"/>
          <w:sz w:val="22"/>
          <w:szCs w:val="22"/>
          <w:lang w:eastAsia="zh-TW"/>
        </w:rPr>
        <w:t xml:space="preserve"> AI model</w:t>
      </w:r>
      <w:r w:rsidR="003A32D8" w:rsidRPr="00541F8F">
        <w:rPr>
          <w:rFonts w:ascii="Times New Roman" w:eastAsiaTheme="minorEastAsia" w:hAnsi="Times New Roman"/>
          <w:sz w:val="22"/>
          <w:szCs w:val="22"/>
          <w:lang w:eastAsia="zh-TW"/>
        </w:rPr>
        <w:t xml:space="preserve"> to</w:t>
      </w:r>
      <w:r w:rsidRPr="00541F8F">
        <w:rPr>
          <w:rFonts w:ascii="Times New Roman" w:eastAsiaTheme="minorEastAsia" w:hAnsi="Times New Roman"/>
          <w:sz w:val="22"/>
          <w:szCs w:val="22"/>
          <w:lang w:eastAsia="zh-TW"/>
        </w:rPr>
        <w:t xml:space="preserve"> learn</w:t>
      </w:r>
      <w:r w:rsidR="003A32D8" w:rsidRPr="00541F8F">
        <w:rPr>
          <w:rFonts w:ascii="Times New Roman" w:eastAsiaTheme="minorEastAsia" w:hAnsi="Times New Roman"/>
          <w:sz w:val="22"/>
          <w:szCs w:val="22"/>
          <w:lang w:eastAsia="zh-TW"/>
        </w:rPr>
        <w:t xml:space="preserve"> better</w:t>
      </w:r>
      <w:r w:rsidRPr="00541F8F">
        <w:rPr>
          <w:rFonts w:ascii="Times New Roman" w:eastAsiaTheme="minorEastAsia" w:hAnsi="Times New Roman"/>
          <w:sz w:val="22"/>
          <w:szCs w:val="22"/>
          <w:lang w:eastAsia="zh-TW"/>
        </w:rPr>
        <w:t xml:space="preserve"> and provide more accurate predictions. </w:t>
      </w:r>
      <w:r w:rsidR="003A32D8" w:rsidRPr="00541F8F">
        <w:rPr>
          <w:rFonts w:ascii="Times New Roman" w:eastAsiaTheme="minorEastAsia" w:hAnsi="Times New Roman"/>
          <w:sz w:val="22"/>
          <w:szCs w:val="22"/>
          <w:lang w:eastAsia="zh-TW"/>
        </w:rPr>
        <w:t>Additionally</w:t>
      </w:r>
      <w:r w:rsidRPr="00541F8F">
        <w:rPr>
          <w:rFonts w:ascii="Times New Roman" w:eastAsiaTheme="minorEastAsia" w:hAnsi="Times New Roman"/>
          <w:sz w:val="22"/>
          <w:szCs w:val="22"/>
          <w:lang w:eastAsia="zh-TW"/>
        </w:rPr>
        <w:t>, we notice that the performance in the sliding case is generally better than</w:t>
      </w:r>
      <w:r w:rsidR="003A32D8" w:rsidRPr="00541F8F">
        <w:rPr>
          <w:rFonts w:ascii="Times New Roman" w:eastAsiaTheme="minorEastAsia" w:hAnsi="Times New Roman"/>
          <w:sz w:val="22"/>
          <w:szCs w:val="22"/>
          <w:lang w:eastAsia="zh-TW"/>
        </w:rPr>
        <w:t xml:space="preserve"> in the</w:t>
      </w:r>
      <w:r w:rsidRPr="00541F8F">
        <w:rPr>
          <w:rFonts w:ascii="Times New Roman" w:eastAsiaTheme="minorEastAsia" w:hAnsi="Times New Roman"/>
          <w:sz w:val="22"/>
          <w:szCs w:val="22"/>
          <w:lang w:eastAsia="zh-TW"/>
        </w:rPr>
        <w:t xml:space="preserve"> non-sliding case</w:t>
      </w:r>
      <w:r w:rsidR="003A32D8" w:rsidRPr="00541F8F">
        <w:rPr>
          <w:rFonts w:ascii="Times New Roman" w:eastAsiaTheme="minorEastAsia" w:hAnsi="Times New Roman"/>
          <w:sz w:val="22"/>
          <w:szCs w:val="22"/>
          <w:lang w:eastAsia="zh-TW"/>
        </w:rPr>
        <w:t>.</w:t>
      </w:r>
      <w:r w:rsidRPr="00541F8F">
        <w:rPr>
          <w:rFonts w:ascii="Times New Roman" w:eastAsiaTheme="minorEastAsia" w:hAnsi="Times New Roman"/>
          <w:sz w:val="22"/>
          <w:szCs w:val="22"/>
          <w:lang w:eastAsia="zh-TW"/>
        </w:rPr>
        <w:t xml:space="preserve"> </w:t>
      </w:r>
      <w:r w:rsidR="003A32D8" w:rsidRPr="00541F8F">
        <w:rPr>
          <w:rFonts w:ascii="Times New Roman" w:eastAsiaTheme="minorEastAsia" w:hAnsi="Times New Roman"/>
          <w:sz w:val="22"/>
          <w:szCs w:val="22"/>
          <w:lang w:eastAsia="zh-TW"/>
        </w:rPr>
        <w:t>O</w:t>
      </w:r>
      <w:r w:rsidRPr="00541F8F">
        <w:rPr>
          <w:rFonts w:ascii="Times New Roman" w:eastAsiaTheme="minorEastAsia" w:hAnsi="Times New Roman"/>
          <w:sz w:val="22"/>
          <w:szCs w:val="22"/>
          <w:lang w:eastAsia="zh-TW"/>
        </w:rPr>
        <w:t>ne reason is that the interval between two samples is larger in the non-sliding case,</w:t>
      </w:r>
      <w:r w:rsidR="003A32D8" w:rsidRPr="00541F8F">
        <w:rPr>
          <w:rFonts w:ascii="Times New Roman" w:eastAsiaTheme="minorEastAsia" w:hAnsi="Times New Roman"/>
          <w:sz w:val="22"/>
          <w:szCs w:val="22"/>
          <w:lang w:eastAsia="zh-TW"/>
        </w:rPr>
        <w:t xml:space="preserve"> leading to greater</w:t>
      </w:r>
      <w:r w:rsidRPr="00541F8F">
        <w:rPr>
          <w:rFonts w:ascii="Times New Roman" w:eastAsiaTheme="minorEastAsia" w:hAnsi="Times New Roman"/>
          <w:sz w:val="22"/>
          <w:szCs w:val="22"/>
          <w:lang w:eastAsia="zh-TW"/>
        </w:rPr>
        <w:t xml:space="preserve"> channel variation between samples. Another reason is that</w:t>
      </w:r>
      <w:r w:rsidR="003A32D8" w:rsidRPr="00541F8F">
        <w:rPr>
          <w:rFonts w:ascii="Times New Roman" w:eastAsiaTheme="minorEastAsia" w:hAnsi="Times New Roman"/>
          <w:sz w:val="22"/>
          <w:szCs w:val="22"/>
          <w:lang w:eastAsia="zh-TW"/>
        </w:rPr>
        <w:t>,</w:t>
      </w:r>
      <w:r w:rsidRPr="00541F8F">
        <w:rPr>
          <w:rFonts w:ascii="Times New Roman" w:eastAsiaTheme="minorEastAsia" w:hAnsi="Times New Roman"/>
          <w:sz w:val="22"/>
          <w:szCs w:val="22"/>
          <w:lang w:eastAsia="zh-TW"/>
        </w:rPr>
        <w:t xml:space="preserve"> </w:t>
      </w:r>
      <w:r w:rsidR="003A32D8" w:rsidRPr="00541F8F">
        <w:rPr>
          <w:rFonts w:ascii="Times New Roman" w:eastAsiaTheme="minorEastAsia" w:hAnsi="Times New Roman"/>
          <w:sz w:val="22"/>
          <w:szCs w:val="22"/>
          <w:lang w:eastAsia="zh-TW"/>
        </w:rPr>
        <w:t>for a</w:t>
      </w:r>
      <w:r w:rsidRPr="00541F8F">
        <w:rPr>
          <w:rFonts w:ascii="Times New Roman" w:eastAsiaTheme="minorEastAsia" w:hAnsi="Times New Roman"/>
          <w:sz w:val="22"/>
          <w:szCs w:val="22"/>
          <w:lang w:eastAsia="zh-TW"/>
        </w:rPr>
        <w:t xml:space="preserve"> similar OW length, there are more observed measurements in </w:t>
      </w:r>
      <w:r w:rsidR="00642842">
        <w:rPr>
          <w:rFonts w:ascii="Times New Roman" w:eastAsiaTheme="minorEastAsia" w:hAnsi="Times New Roman"/>
          <w:sz w:val="22"/>
          <w:szCs w:val="22"/>
          <w:lang w:eastAsia="zh-TW"/>
        </w:rPr>
        <w:t xml:space="preserve">the </w:t>
      </w:r>
      <w:r w:rsidR="003A32D8" w:rsidRPr="00541F8F">
        <w:rPr>
          <w:rFonts w:ascii="Times New Roman" w:eastAsiaTheme="minorEastAsia" w:hAnsi="Times New Roman"/>
          <w:sz w:val="22"/>
          <w:szCs w:val="22"/>
          <w:lang w:eastAsia="zh-TW"/>
        </w:rPr>
        <w:t>sliding</w:t>
      </w:r>
      <w:r w:rsidRPr="00541F8F">
        <w:rPr>
          <w:rFonts w:ascii="Times New Roman" w:eastAsiaTheme="minorEastAsia" w:hAnsi="Times New Roman"/>
          <w:sz w:val="22"/>
          <w:szCs w:val="22"/>
          <w:lang w:eastAsia="zh-TW"/>
        </w:rPr>
        <w:t xml:space="preserve"> </w:t>
      </w:r>
      <w:r w:rsidR="00642842">
        <w:rPr>
          <w:rFonts w:ascii="Times New Roman" w:eastAsiaTheme="minorEastAsia" w:hAnsi="Times New Roman"/>
          <w:sz w:val="22"/>
          <w:szCs w:val="22"/>
          <w:lang w:eastAsia="zh-TW"/>
        </w:rPr>
        <w:t>case</w:t>
      </w:r>
      <w:r w:rsidRPr="00541F8F">
        <w:rPr>
          <w:rFonts w:ascii="Times New Roman" w:eastAsiaTheme="minorEastAsia" w:hAnsi="Times New Roman"/>
          <w:sz w:val="22"/>
          <w:szCs w:val="22"/>
          <w:lang w:eastAsia="zh-TW"/>
        </w:rPr>
        <w:t xml:space="preserve">. </w:t>
      </w:r>
    </w:p>
    <w:p w14:paraId="5F6EE991" w14:textId="62BF0C14" w:rsidR="00A11AD7" w:rsidRPr="00541F8F" w:rsidRDefault="00A11AD7" w:rsidP="00541F8F">
      <w:pPr>
        <w:spacing w:before="120"/>
        <w:jc w:val="left"/>
        <w:rPr>
          <w:rFonts w:ascii="Times New Roman" w:eastAsiaTheme="minorEastAsia" w:hAnsi="Times New Roman"/>
          <w:sz w:val="22"/>
          <w:szCs w:val="22"/>
          <w:lang w:eastAsia="zh-TW"/>
        </w:rPr>
      </w:pPr>
      <w:r w:rsidRPr="00541F8F">
        <w:rPr>
          <w:rFonts w:ascii="Times New Roman" w:eastAsiaTheme="minorEastAsia" w:hAnsi="Times New Roman"/>
          <w:sz w:val="22"/>
          <w:szCs w:val="22"/>
          <w:lang w:eastAsia="zh-TW"/>
        </w:rPr>
        <w:t>From our result, we can also observe that</w:t>
      </w:r>
      <w:r w:rsidR="003A32D8" w:rsidRPr="00541F8F">
        <w:rPr>
          <w:rFonts w:ascii="Times New Roman" w:eastAsiaTheme="minorEastAsia" w:hAnsi="Times New Roman"/>
          <w:sz w:val="22"/>
          <w:szCs w:val="22"/>
          <w:lang w:eastAsia="zh-TW"/>
        </w:rPr>
        <w:t xml:space="preserve"> </w:t>
      </w:r>
      <w:r w:rsidRPr="00541F8F">
        <w:rPr>
          <w:rFonts w:ascii="Times New Roman" w:eastAsiaTheme="minorEastAsia" w:hAnsi="Times New Roman"/>
          <w:sz w:val="22"/>
          <w:szCs w:val="22"/>
          <w:lang w:eastAsia="zh-TW"/>
        </w:rPr>
        <w:t xml:space="preserve">higher accuracy </w:t>
      </w:r>
      <w:r w:rsidR="003A32D8" w:rsidRPr="00541F8F">
        <w:rPr>
          <w:rFonts w:ascii="Times New Roman" w:eastAsiaTheme="minorEastAsia" w:hAnsi="Times New Roman"/>
          <w:sz w:val="22"/>
          <w:szCs w:val="22"/>
          <w:lang w:eastAsia="zh-TW"/>
        </w:rPr>
        <w:t>is</w:t>
      </w:r>
      <w:r w:rsidRPr="00541F8F">
        <w:rPr>
          <w:rFonts w:ascii="Times New Roman" w:eastAsiaTheme="minorEastAsia" w:hAnsi="Times New Roman"/>
          <w:sz w:val="22"/>
          <w:szCs w:val="22"/>
          <w:lang w:eastAsia="zh-TW"/>
        </w:rPr>
        <w:t xml:space="preserve"> achieved </w:t>
      </w:r>
      <w:r w:rsidR="003A32D8" w:rsidRPr="00541F8F">
        <w:rPr>
          <w:rFonts w:ascii="Times New Roman" w:eastAsiaTheme="minorEastAsia" w:hAnsi="Times New Roman"/>
          <w:sz w:val="22"/>
          <w:szCs w:val="22"/>
          <w:lang w:eastAsia="zh-TW"/>
        </w:rPr>
        <w:t>at</w:t>
      </w:r>
      <w:r w:rsidRPr="00541F8F">
        <w:rPr>
          <w:rFonts w:ascii="Times New Roman" w:eastAsiaTheme="minorEastAsia" w:hAnsi="Times New Roman"/>
          <w:sz w:val="22"/>
          <w:szCs w:val="22"/>
          <w:lang w:eastAsia="zh-TW"/>
        </w:rPr>
        <w:t xml:space="preserve"> lower UE speed </w:t>
      </w:r>
      <w:r w:rsidR="003A32D8" w:rsidRPr="00541F8F">
        <w:rPr>
          <w:rFonts w:ascii="Times New Roman" w:eastAsiaTheme="minorEastAsia" w:hAnsi="Times New Roman"/>
          <w:sz w:val="22"/>
          <w:szCs w:val="22"/>
          <w:lang w:eastAsia="zh-TW"/>
        </w:rPr>
        <w:t xml:space="preserve">and </w:t>
      </w:r>
      <w:r w:rsidRPr="00541F8F">
        <w:rPr>
          <w:rFonts w:ascii="Times New Roman" w:eastAsiaTheme="minorEastAsia" w:hAnsi="Times New Roman"/>
          <w:sz w:val="22"/>
          <w:szCs w:val="22"/>
          <w:lang w:eastAsia="zh-TW"/>
        </w:rPr>
        <w:t>lower MRRT</w:t>
      </w:r>
      <w:r w:rsidR="003A32D8" w:rsidRPr="00541F8F">
        <w:rPr>
          <w:rFonts w:ascii="Times New Roman" w:eastAsiaTheme="minorEastAsia" w:hAnsi="Times New Roman"/>
          <w:sz w:val="22"/>
          <w:szCs w:val="22"/>
          <w:lang w:eastAsia="zh-TW"/>
        </w:rPr>
        <w:t xml:space="preserve">. </w:t>
      </w:r>
      <w:r w:rsidRPr="00541F8F">
        <w:rPr>
          <w:rFonts w:ascii="Times New Roman" w:eastAsiaTheme="minorEastAsia" w:hAnsi="Times New Roman" w:hint="eastAsia"/>
          <w:sz w:val="22"/>
          <w:szCs w:val="22"/>
          <w:lang w:eastAsia="zh-TW"/>
        </w:rPr>
        <w:t>H</w:t>
      </w:r>
      <w:r w:rsidRPr="00541F8F">
        <w:rPr>
          <w:rFonts w:ascii="Times New Roman" w:eastAsiaTheme="minorEastAsia" w:hAnsi="Times New Roman"/>
          <w:sz w:val="22"/>
          <w:szCs w:val="22"/>
          <w:lang w:eastAsia="zh-TW"/>
        </w:rPr>
        <w:t xml:space="preserve">owever, </w:t>
      </w:r>
      <w:r w:rsidR="003A32D8" w:rsidRPr="00541F8F">
        <w:rPr>
          <w:rFonts w:ascii="Times New Roman" w:eastAsiaTheme="minorEastAsia" w:hAnsi="Times New Roman"/>
          <w:sz w:val="22"/>
          <w:szCs w:val="22"/>
          <w:lang w:eastAsia="zh-TW"/>
        </w:rPr>
        <w:t>it should be</w:t>
      </w:r>
      <w:r w:rsidRPr="00541F8F">
        <w:rPr>
          <w:rFonts w:ascii="Times New Roman" w:eastAsiaTheme="minorEastAsia" w:hAnsi="Times New Roman"/>
          <w:sz w:val="22"/>
          <w:szCs w:val="22"/>
          <w:lang w:eastAsia="zh-TW"/>
        </w:rPr>
        <w:t xml:space="preserve"> notice</w:t>
      </w:r>
      <w:r w:rsidR="003A32D8" w:rsidRPr="00541F8F">
        <w:rPr>
          <w:rFonts w:ascii="Times New Roman" w:eastAsiaTheme="minorEastAsia" w:hAnsi="Times New Roman"/>
          <w:sz w:val="22"/>
          <w:szCs w:val="22"/>
          <w:lang w:eastAsia="zh-TW"/>
        </w:rPr>
        <w:t>d</w:t>
      </w:r>
      <w:r w:rsidRPr="00541F8F">
        <w:rPr>
          <w:rFonts w:ascii="Times New Roman" w:eastAsiaTheme="minorEastAsia" w:hAnsi="Times New Roman"/>
          <w:sz w:val="22"/>
          <w:szCs w:val="22"/>
          <w:lang w:eastAsia="zh-TW"/>
        </w:rPr>
        <w:t xml:space="preserve"> that </w:t>
      </w:r>
      <w:r w:rsidR="003A32D8" w:rsidRPr="00541F8F">
        <w:rPr>
          <w:rFonts w:ascii="Times New Roman" w:eastAsiaTheme="minorEastAsia" w:hAnsi="Times New Roman" w:hint="eastAsia"/>
          <w:sz w:val="22"/>
          <w:szCs w:val="22"/>
          <w:lang w:eastAsia="zh-TW"/>
        </w:rPr>
        <w:t>f</w:t>
      </w:r>
      <w:r w:rsidR="003A32D8" w:rsidRPr="00541F8F">
        <w:rPr>
          <w:rFonts w:ascii="Times New Roman" w:eastAsiaTheme="minorEastAsia" w:hAnsi="Times New Roman"/>
          <w:sz w:val="22"/>
          <w:szCs w:val="22"/>
          <w:lang w:eastAsia="zh-TW"/>
        </w:rPr>
        <w:t>or intra-frequency temporal domain case B</w:t>
      </w:r>
      <w:r w:rsidRPr="00541F8F">
        <w:rPr>
          <w:rFonts w:ascii="Times New Roman" w:eastAsiaTheme="minorEastAsia" w:hAnsi="Times New Roman"/>
          <w:sz w:val="22"/>
          <w:szCs w:val="22"/>
          <w:lang w:eastAsia="zh-TW"/>
        </w:rPr>
        <w:t>, the non-AI</w:t>
      </w:r>
      <w:r w:rsidR="003A32D8" w:rsidRPr="00541F8F">
        <w:rPr>
          <w:rFonts w:ascii="Times New Roman" w:eastAsiaTheme="minorEastAsia" w:hAnsi="Times New Roman"/>
          <w:sz w:val="22"/>
          <w:szCs w:val="22"/>
          <w:lang w:eastAsia="zh-TW"/>
        </w:rPr>
        <w:t xml:space="preserve"> approach</w:t>
      </w:r>
      <w:r w:rsidRPr="00541F8F">
        <w:rPr>
          <w:rFonts w:ascii="Times New Roman" w:eastAsiaTheme="minorEastAsia" w:hAnsi="Times New Roman"/>
          <w:sz w:val="22"/>
          <w:szCs w:val="22"/>
          <w:lang w:eastAsia="zh-TW"/>
        </w:rPr>
        <w:t>, i.e., sample and hold, provides good performance</w:t>
      </w:r>
      <w:r w:rsidR="003A32D8" w:rsidRPr="00541F8F">
        <w:rPr>
          <w:rFonts w:ascii="Times New Roman" w:eastAsiaTheme="minorEastAsia" w:hAnsi="Times New Roman"/>
          <w:sz w:val="22"/>
          <w:szCs w:val="22"/>
          <w:lang w:eastAsia="zh-TW"/>
        </w:rPr>
        <w:t>,</w:t>
      </w:r>
      <w:r w:rsidRPr="00541F8F">
        <w:rPr>
          <w:rFonts w:ascii="Times New Roman" w:eastAsiaTheme="minorEastAsia" w:hAnsi="Times New Roman"/>
          <w:sz w:val="22"/>
          <w:szCs w:val="22"/>
          <w:lang w:eastAsia="zh-TW"/>
        </w:rPr>
        <w:t xml:space="preserve"> even </w:t>
      </w:r>
      <w:r w:rsidR="003A32D8" w:rsidRPr="00541F8F">
        <w:rPr>
          <w:rFonts w:ascii="Times New Roman" w:eastAsiaTheme="minorEastAsia" w:hAnsi="Times New Roman"/>
          <w:sz w:val="22"/>
          <w:szCs w:val="22"/>
          <w:lang w:eastAsia="zh-TW"/>
        </w:rPr>
        <w:t>when</w:t>
      </w:r>
      <w:r w:rsidRPr="00541F8F">
        <w:rPr>
          <w:rFonts w:ascii="Times New Roman" w:eastAsiaTheme="minorEastAsia" w:hAnsi="Times New Roman"/>
          <w:sz w:val="22"/>
          <w:szCs w:val="22"/>
          <w:lang w:eastAsia="zh-TW"/>
        </w:rPr>
        <w:t xml:space="preserve"> compared with AI approaches. </w:t>
      </w:r>
      <w:r w:rsidR="003A32D8" w:rsidRPr="00541F8F">
        <w:rPr>
          <w:rFonts w:ascii="Times New Roman" w:eastAsiaTheme="minorEastAsia" w:hAnsi="Times New Roman"/>
          <w:sz w:val="22"/>
          <w:szCs w:val="22"/>
          <w:lang w:eastAsia="zh-TW"/>
        </w:rPr>
        <w:t>This is because,</w:t>
      </w:r>
      <w:r w:rsidRPr="00541F8F">
        <w:rPr>
          <w:rFonts w:ascii="Times New Roman" w:eastAsiaTheme="minorEastAsia" w:hAnsi="Times New Roman"/>
          <w:sz w:val="22"/>
          <w:szCs w:val="22"/>
          <w:lang w:eastAsia="zh-TW"/>
        </w:rPr>
        <w:t xml:space="preserve"> in </w:t>
      </w:r>
      <w:r w:rsidR="00642842">
        <w:rPr>
          <w:rFonts w:ascii="Times New Roman" w:eastAsiaTheme="minorEastAsia" w:hAnsi="Times New Roman"/>
          <w:sz w:val="22"/>
          <w:szCs w:val="22"/>
          <w:lang w:eastAsia="zh-TW"/>
        </w:rPr>
        <w:t>the</w:t>
      </w:r>
      <w:r w:rsidRPr="00541F8F">
        <w:rPr>
          <w:rFonts w:ascii="Times New Roman" w:eastAsiaTheme="minorEastAsia" w:hAnsi="Times New Roman"/>
          <w:sz w:val="22"/>
          <w:szCs w:val="22"/>
          <w:lang w:eastAsia="zh-TW"/>
        </w:rPr>
        <w:t xml:space="preserve"> observation/ prediction pattern given in Figure 1,</w:t>
      </w:r>
      <w:r w:rsidR="00293C98" w:rsidRPr="00541F8F">
        <w:rPr>
          <w:rFonts w:ascii="Times New Roman" w:eastAsiaTheme="minorEastAsia" w:hAnsi="Times New Roman"/>
          <w:sz w:val="22"/>
          <w:szCs w:val="22"/>
          <w:lang w:eastAsia="zh-TW"/>
        </w:rPr>
        <w:t xml:space="preserve"> the PW is relat</w:t>
      </w:r>
      <w:r w:rsidR="003E40A6" w:rsidRPr="00541F8F">
        <w:rPr>
          <w:rFonts w:ascii="Times New Roman" w:eastAsiaTheme="minorEastAsia" w:hAnsi="Times New Roman"/>
          <w:sz w:val="22"/>
          <w:szCs w:val="22"/>
          <w:lang w:eastAsia="zh-TW"/>
        </w:rPr>
        <w:t xml:space="preserve">ively </w:t>
      </w:r>
      <w:r w:rsidR="00293C98" w:rsidRPr="00541F8F">
        <w:rPr>
          <w:rFonts w:ascii="Times New Roman" w:eastAsiaTheme="minorEastAsia" w:hAnsi="Times New Roman"/>
          <w:sz w:val="22"/>
          <w:szCs w:val="22"/>
          <w:lang w:eastAsia="zh-TW"/>
        </w:rPr>
        <w:t xml:space="preserve">short </w:t>
      </w:r>
      <w:r w:rsidR="003E40A6" w:rsidRPr="00541F8F">
        <w:rPr>
          <w:rFonts w:ascii="Times New Roman" w:eastAsiaTheme="minorEastAsia" w:hAnsi="Times New Roman"/>
          <w:sz w:val="22"/>
          <w:szCs w:val="22"/>
          <w:lang w:eastAsia="zh-TW"/>
        </w:rPr>
        <w:t>in terms of sample point (at most 4 points in MRRT=0.8 case)</w:t>
      </w:r>
      <w:r w:rsidR="001A3970" w:rsidRPr="00541F8F">
        <w:rPr>
          <w:rFonts w:ascii="Times New Roman" w:eastAsiaTheme="minorEastAsia" w:hAnsi="Times New Roman"/>
          <w:sz w:val="22"/>
          <w:szCs w:val="22"/>
          <w:lang w:eastAsia="zh-TW"/>
        </w:rPr>
        <w:t xml:space="preserve">. To </w:t>
      </w:r>
      <w:r w:rsidR="003A32D8" w:rsidRPr="00541F8F">
        <w:rPr>
          <w:rFonts w:ascii="Times New Roman" w:eastAsiaTheme="minorEastAsia" w:hAnsi="Times New Roman"/>
          <w:sz w:val="22"/>
          <w:szCs w:val="22"/>
          <w:lang w:eastAsia="zh-TW"/>
        </w:rPr>
        <w:t xml:space="preserve">fully </w:t>
      </w:r>
      <w:r w:rsidR="001A3970" w:rsidRPr="00541F8F">
        <w:rPr>
          <w:rFonts w:ascii="Times New Roman" w:eastAsiaTheme="minorEastAsia" w:hAnsi="Times New Roman"/>
          <w:sz w:val="22"/>
          <w:szCs w:val="22"/>
          <w:lang w:eastAsia="zh-TW"/>
        </w:rPr>
        <w:t xml:space="preserve">exploit the advantage of AI approaches, </w:t>
      </w:r>
      <w:r w:rsidR="003A32D8" w:rsidRPr="00541F8F">
        <w:rPr>
          <w:rFonts w:ascii="Times New Roman" w:eastAsiaTheme="minorEastAsia" w:hAnsi="Times New Roman"/>
          <w:sz w:val="22"/>
          <w:szCs w:val="22"/>
          <w:lang w:eastAsia="zh-TW"/>
        </w:rPr>
        <w:t>we</w:t>
      </w:r>
      <w:r w:rsidR="001A3970" w:rsidRPr="00541F8F">
        <w:rPr>
          <w:rFonts w:ascii="Times New Roman" w:eastAsiaTheme="minorEastAsia" w:hAnsi="Times New Roman"/>
          <w:sz w:val="22"/>
          <w:szCs w:val="22"/>
          <w:lang w:eastAsia="zh-TW"/>
        </w:rPr>
        <w:t xml:space="preserve"> may need to consider the case with more </w:t>
      </w:r>
      <w:r w:rsidR="003E40A6" w:rsidRPr="00541F8F">
        <w:rPr>
          <w:rFonts w:ascii="Times New Roman" w:eastAsiaTheme="minorEastAsia" w:hAnsi="Times New Roman"/>
          <w:sz w:val="22"/>
          <w:szCs w:val="22"/>
          <w:lang w:eastAsia="zh-TW"/>
        </w:rPr>
        <w:t>long-term</w:t>
      </w:r>
      <w:r w:rsidR="001A3970" w:rsidRPr="00541F8F">
        <w:rPr>
          <w:rFonts w:ascii="Times New Roman" w:eastAsiaTheme="minorEastAsia" w:hAnsi="Times New Roman"/>
          <w:sz w:val="22"/>
          <w:szCs w:val="22"/>
          <w:lang w:eastAsia="zh-TW"/>
        </w:rPr>
        <w:t xml:space="preserve"> prediction</w:t>
      </w:r>
      <w:r w:rsidR="003A32D8" w:rsidRPr="00541F8F">
        <w:rPr>
          <w:rFonts w:ascii="Times New Roman" w:eastAsiaTheme="minorEastAsia" w:hAnsi="Times New Roman"/>
          <w:sz w:val="22"/>
          <w:szCs w:val="22"/>
          <w:lang w:eastAsia="zh-TW"/>
        </w:rPr>
        <w:t>s;</w:t>
      </w:r>
      <w:r w:rsidR="001A3970" w:rsidRPr="00541F8F">
        <w:rPr>
          <w:rFonts w:ascii="Times New Roman" w:eastAsiaTheme="minorEastAsia" w:hAnsi="Times New Roman"/>
          <w:sz w:val="22"/>
          <w:szCs w:val="22"/>
          <w:lang w:eastAsia="zh-TW"/>
        </w:rPr>
        <w:t xml:space="preserve"> </w:t>
      </w:r>
      <w:r w:rsidR="003A32D8" w:rsidRPr="00541F8F">
        <w:rPr>
          <w:rFonts w:ascii="Times New Roman" w:eastAsiaTheme="minorEastAsia" w:hAnsi="Times New Roman"/>
          <w:sz w:val="22"/>
          <w:szCs w:val="22"/>
          <w:lang w:eastAsia="zh-TW"/>
        </w:rPr>
        <w:t>otherwise,</w:t>
      </w:r>
      <w:r w:rsidR="001A3970" w:rsidRPr="00541F8F">
        <w:rPr>
          <w:rFonts w:ascii="Times New Roman" w:eastAsiaTheme="minorEastAsia" w:hAnsi="Times New Roman"/>
          <w:sz w:val="22"/>
          <w:szCs w:val="22"/>
          <w:lang w:eastAsia="zh-TW"/>
        </w:rPr>
        <w:t xml:space="preserve"> the improvement</w:t>
      </w:r>
      <w:r w:rsidR="003A32D8" w:rsidRPr="00541F8F">
        <w:rPr>
          <w:rFonts w:ascii="Times New Roman" w:eastAsiaTheme="minorEastAsia" w:hAnsi="Times New Roman"/>
          <w:sz w:val="22"/>
          <w:szCs w:val="22"/>
          <w:lang w:eastAsia="zh-TW"/>
        </w:rPr>
        <w:t xml:space="preserve"> from </w:t>
      </w:r>
      <w:r w:rsidR="001A3970" w:rsidRPr="00541F8F">
        <w:rPr>
          <w:rFonts w:ascii="Times New Roman" w:eastAsiaTheme="minorEastAsia" w:hAnsi="Times New Roman"/>
          <w:sz w:val="22"/>
          <w:szCs w:val="22"/>
          <w:lang w:eastAsia="zh-TW"/>
        </w:rPr>
        <w:t xml:space="preserve">AI is </w:t>
      </w:r>
      <w:r w:rsidR="003A32D8" w:rsidRPr="00541F8F">
        <w:rPr>
          <w:rFonts w:ascii="Times New Roman" w:eastAsiaTheme="minorEastAsia" w:hAnsi="Times New Roman"/>
          <w:sz w:val="22"/>
          <w:szCs w:val="22"/>
          <w:lang w:eastAsia="zh-TW"/>
        </w:rPr>
        <w:t>limited</w:t>
      </w:r>
      <w:r w:rsidR="001A3970" w:rsidRPr="00541F8F">
        <w:rPr>
          <w:rFonts w:ascii="Times New Roman" w:eastAsiaTheme="minorEastAsia" w:hAnsi="Times New Roman"/>
          <w:sz w:val="22"/>
          <w:szCs w:val="22"/>
          <w:lang w:eastAsia="zh-TW"/>
        </w:rPr>
        <w:t xml:space="preserve">. </w:t>
      </w:r>
    </w:p>
    <w:p w14:paraId="63841CE4" w14:textId="44657ACC" w:rsidR="001A3970" w:rsidRDefault="001A3970" w:rsidP="00676275">
      <w:pPr>
        <w:pStyle w:val="Comments"/>
        <w:spacing w:before="120" w:after="120"/>
        <w:jc w:val="both"/>
        <w:rPr>
          <w:rFonts w:ascii="Times New Roman" w:eastAsiaTheme="minorEastAsia" w:hAnsi="Times New Roman"/>
          <w:b/>
          <w:bCs/>
          <w:i w:val="0"/>
          <w:sz w:val="22"/>
          <w:szCs w:val="22"/>
        </w:rPr>
      </w:pPr>
      <w:bookmarkStart w:id="31" w:name="OLE_LINK58"/>
      <w:bookmarkStart w:id="32" w:name="OLE_LINK163"/>
      <w:bookmarkStart w:id="33" w:name="OLE_LINK56"/>
      <w:bookmarkStart w:id="34" w:name="OLE_LINK42"/>
      <w:bookmarkEnd w:id="30"/>
      <w:r>
        <w:rPr>
          <w:rFonts w:ascii="Times New Roman" w:eastAsiaTheme="minorEastAsia" w:hAnsi="Times New Roman"/>
          <w:b/>
          <w:bCs/>
          <w:i w:val="0"/>
          <w:sz w:val="22"/>
          <w:szCs w:val="22"/>
        </w:rPr>
        <w:t xml:space="preserve">Observation 1: For intra-frequency temporal domain case </w:t>
      </w:r>
      <w:r>
        <w:rPr>
          <w:rFonts w:ascii="Times New Roman" w:eastAsiaTheme="minorEastAsia" w:hAnsi="Times New Roman" w:hint="eastAsia"/>
          <w:b/>
          <w:bCs/>
          <w:i w:val="0"/>
          <w:sz w:val="22"/>
          <w:szCs w:val="22"/>
        </w:rPr>
        <w:t>B,</w:t>
      </w:r>
      <w:r>
        <w:rPr>
          <w:rFonts w:ascii="Times New Roman" w:eastAsiaTheme="minorEastAsia" w:hAnsi="Times New Roman"/>
          <w:b/>
          <w:bCs/>
          <w:i w:val="0"/>
          <w:sz w:val="22"/>
          <w:szCs w:val="22"/>
        </w:rPr>
        <w:t xml:space="preserve"> the prediction accuracy </w:t>
      </w:r>
      <w:r w:rsidR="003A32D8">
        <w:rPr>
          <w:rFonts w:ascii="Times New Roman" w:eastAsiaTheme="minorEastAsia" w:hAnsi="Times New Roman"/>
          <w:b/>
          <w:bCs/>
          <w:i w:val="0"/>
          <w:sz w:val="22"/>
          <w:szCs w:val="22"/>
        </w:rPr>
        <w:t>is</w:t>
      </w:r>
      <w:r>
        <w:rPr>
          <w:rFonts w:ascii="Times New Roman" w:eastAsiaTheme="minorEastAsia" w:hAnsi="Times New Roman"/>
          <w:b/>
          <w:bCs/>
          <w:i w:val="0"/>
          <w:sz w:val="22"/>
          <w:szCs w:val="22"/>
        </w:rPr>
        <w:t xml:space="preserve"> affected by OW length, MRRT</w:t>
      </w:r>
      <w:r w:rsidR="003A32D8">
        <w:rPr>
          <w:rFonts w:ascii="Times New Roman" w:eastAsiaTheme="minorEastAsia" w:hAnsi="Times New Roman"/>
          <w:b/>
          <w:bCs/>
          <w:i w:val="0"/>
          <w:sz w:val="22"/>
          <w:szCs w:val="22"/>
        </w:rPr>
        <w:t>,</w:t>
      </w:r>
      <w:r>
        <w:rPr>
          <w:rFonts w:ascii="Times New Roman" w:eastAsiaTheme="minorEastAsia" w:hAnsi="Times New Roman"/>
          <w:b/>
          <w:bCs/>
          <w:i w:val="0"/>
          <w:sz w:val="22"/>
          <w:szCs w:val="22"/>
        </w:rPr>
        <w:t xml:space="preserve"> and UE speed. </w:t>
      </w:r>
      <w:r w:rsidR="003A32D8">
        <w:rPr>
          <w:rFonts w:ascii="Times New Roman" w:eastAsiaTheme="minorEastAsia" w:hAnsi="Times New Roman"/>
          <w:b/>
          <w:bCs/>
          <w:i w:val="0"/>
          <w:sz w:val="22"/>
          <w:szCs w:val="22"/>
        </w:rPr>
        <w:t>S</w:t>
      </w:r>
      <w:r>
        <w:rPr>
          <w:rFonts w:ascii="Times New Roman" w:eastAsiaTheme="minorEastAsia" w:hAnsi="Times New Roman"/>
          <w:b/>
          <w:bCs/>
          <w:i w:val="0"/>
          <w:sz w:val="22"/>
          <w:szCs w:val="22"/>
        </w:rPr>
        <w:t xml:space="preserve">pecifically, higher accuracy can be achieved </w:t>
      </w:r>
      <w:r w:rsidR="003A32D8">
        <w:rPr>
          <w:rFonts w:ascii="Times New Roman" w:eastAsiaTheme="minorEastAsia" w:hAnsi="Times New Roman"/>
          <w:b/>
          <w:bCs/>
          <w:i w:val="0"/>
          <w:sz w:val="22"/>
          <w:szCs w:val="22"/>
        </w:rPr>
        <w:t>with a</w:t>
      </w:r>
      <w:r>
        <w:rPr>
          <w:rFonts w:ascii="Times New Roman" w:eastAsiaTheme="minorEastAsia" w:hAnsi="Times New Roman"/>
          <w:b/>
          <w:bCs/>
          <w:i w:val="0"/>
          <w:sz w:val="22"/>
          <w:szCs w:val="22"/>
        </w:rPr>
        <w:t xml:space="preserve"> longer OW, lower MRRT</w:t>
      </w:r>
      <w:r w:rsidR="003A32D8">
        <w:rPr>
          <w:rFonts w:ascii="Times New Roman" w:eastAsiaTheme="minorEastAsia" w:hAnsi="Times New Roman"/>
          <w:b/>
          <w:bCs/>
          <w:i w:val="0"/>
          <w:sz w:val="22"/>
          <w:szCs w:val="22"/>
        </w:rPr>
        <w:t>,</w:t>
      </w:r>
      <w:r>
        <w:rPr>
          <w:rFonts w:ascii="Times New Roman" w:eastAsiaTheme="minorEastAsia" w:hAnsi="Times New Roman"/>
          <w:b/>
          <w:bCs/>
          <w:i w:val="0"/>
          <w:sz w:val="22"/>
          <w:szCs w:val="22"/>
        </w:rPr>
        <w:t xml:space="preserve"> and lower UE speed.</w:t>
      </w:r>
    </w:p>
    <w:p w14:paraId="47B38FFD" w14:textId="3CF81DD1" w:rsidR="007626A1" w:rsidRDefault="00CD210D" w:rsidP="00676275">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Observation</w:t>
      </w:r>
      <w:r w:rsidR="001A3970">
        <w:rPr>
          <w:rFonts w:ascii="Times New Roman" w:eastAsiaTheme="minorEastAsia" w:hAnsi="Times New Roman"/>
          <w:b/>
          <w:bCs/>
          <w:i w:val="0"/>
          <w:sz w:val="22"/>
          <w:szCs w:val="22"/>
        </w:rPr>
        <w:t xml:space="preserve"> 2</w:t>
      </w:r>
      <w:r>
        <w:rPr>
          <w:rFonts w:ascii="Times New Roman" w:eastAsiaTheme="minorEastAsia" w:hAnsi="Times New Roman"/>
          <w:b/>
          <w:bCs/>
          <w:i w:val="0"/>
          <w:sz w:val="22"/>
          <w:szCs w:val="22"/>
        </w:rPr>
        <w:t xml:space="preserve">: </w:t>
      </w:r>
      <w:bookmarkEnd w:id="31"/>
      <w:r w:rsidR="008F1019">
        <w:rPr>
          <w:rFonts w:ascii="Times New Roman" w:eastAsiaTheme="minorEastAsia" w:hAnsi="Times New Roman"/>
          <w:b/>
          <w:bCs/>
          <w:i w:val="0"/>
          <w:sz w:val="22"/>
          <w:szCs w:val="22"/>
        </w:rPr>
        <w:t xml:space="preserve">For intra-frequency temporal domain case B, the AI enhancement is limited compared to simple </w:t>
      </w:r>
      <w:r>
        <w:rPr>
          <w:rFonts w:ascii="Times New Roman" w:eastAsiaTheme="minorEastAsia" w:hAnsi="Times New Roman"/>
          <w:b/>
          <w:bCs/>
          <w:i w:val="0"/>
          <w:sz w:val="22"/>
          <w:szCs w:val="22"/>
        </w:rPr>
        <w:t xml:space="preserve">non-AI approaches, e.g., sample and hold. </w:t>
      </w:r>
      <w:r w:rsidR="003A32D8">
        <w:rPr>
          <w:rFonts w:ascii="Times New Roman" w:eastAsiaTheme="minorEastAsia" w:hAnsi="Times New Roman"/>
          <w:b/>
          <w:bCs/>
          <w:i w:val="0"/>
          <w:sz w:val="22"/>
          <w:szCs w:val="22"/>
        </w:rPr>
        <w:t>Particularly</w:t>
      </w:r>
      <w:r w:rsidR="003E40A6">
        <w:rPr>
          <w:rFonts w:ascii="Times New Roman" w:eastAsiaTheme="minorEastAsia" w:hAnsi="Times New Roman"/>
          <w:b/>
          <w:bCs/>
          <w:i w:val="0"/>
          <w:sz w:val="22"/>
          <w:szCs w:val="22"/>
        </w:rPr>
        <w:t>,</w:t>
      </w:r>
      <w:r w:rsidR="008F1019">
        <w:rPr>
          <w:rFonts w:ascii="Times New Roman" w:eastAsiaTheme="minorEastAsia" w:hAnsi="Times New Roman"/>
          <w:b/>
          <w:bCs/>
          <w:i w:val="0"/>
          <w:sz w:val="22"/>
          <w:szCs w:val="22"/>
        </w:rPr>
        <w:t xml:space="preserve"> </w:t>
      </w:r>
      <w:r w:rsidR="00293C98">
        <w:rPr>
          <w:rFonts w:ascii="Times New Roman" w:eastAsiaTheme="minorEastAsia" w:hAnsi="Times New Roman"/>
          <w:b/>
          <w:bCs/>
          <w:i w:val="0"/>
          <w:sz w:val="22"/>
          <w:szCs w:val="22"/>
        </w:rPr>
        <w:t>when PW is short,</w:t>
      </w:r>
      <w:r w:rsidR="008F1019">
        <w:rPr>
          <w:rFonts w:ascii="Times New Roman" w:eastAsiaTheme="minorEastAsia" w:hAnsi="Times New Roman"/>
          <w:b/>
          <w:bCs/>
          <w:i w:val="0"/>
          <w:sz w:val="22"/>
          <w:szCs w:val="22"/>
        </w:rPr>
        <w:t xml:space="preserve"> non-AI approaches already provide very good performance, thus, t</w:t>
      </w:r>
      <w:r>
        <w:rPr>
          <w:rFonts w:ascii="Times New Roman" w:eastAsiaTheme="minorEastAsia" w:hAnsi="Times New Roman"/>
          <w:b/>
          <w:bCs/>
          <w:i w:val="0"/>
          <w:sz w:val="22"/>
          <w:szCs w:val="22"/>
        </w:rPr>
        <w:t>he margin for AI enhancement is limited.</w:t>
      </w:r>
      <w:bookmarkStart w:id="35" w:name="OLE_LINK18"/>
      <w:bookmarkStart w:id="36" w:name="OLE_LINK35"/>
      <w:bookmarkStart w:id="37" w:name="OLE_LINK90"/>
      <w:bookmarkStart w:id="38" w:name="OLE_LINK201"/>
      <w:bookmarkStart w:id="39" w:name="OLE_LINK188"/>
      <w:bookmarkStart w:id="40" w:name="OLE_LINK151"/>
      <w:bookmarkEnd w:id="15"/>
      <w:bookmarkEnd w:id="32"/>
      <w:bookmarkEnd w:id="33"/>
    </w:p>
    <w:p w14:paraId="7CD11C66" w14:textId="6BE7124C" w:rsidR="00CD210D" w:rsidRDefault="00592BB0" w:rsidP="00F627E6">
      <w:pPr>
        <w:pStyle w:val="2"/>
      </w:pPr>
      <w:bookmarkStart w:id="41" w:name="OLE_LINK8"/>
      <w:bookmarkStart w:id="42" w:name="OLE_LINK680"/>
      <w:bookmarkEnd w:id="19"/>
      <w:bookmarkEnd w:id="34"/>
      <w:bookmarkEnd w:id="35"/>
      <w:bookmarkEnd w:id="36"/>
      <w:bookmarkEnd w:id="37"/>
      <w:r>
        <w:lastRenderedPageBreak/>
        <w:t xml:space="preserve">Case 3: </w:t>
      </w:r>
      <w:r w:rsidR="00CD210D">
        <w:t>I</w:t>
      </w:r>
      <w:r w:rsidR="00CD210D" w:rsidRPr="00CD210D">
        <w:t>nter</w:t>
      </w:r>
      <w:r w:rsidR="00CD210D">
        <w:t xml:space="preserve">-frequency prediction </w:t>
      </w:r>
    </w:p>
    <w:p w14:paraId="12049387" w14:textId="21272A94" w:rsidR="00D07286" w:rsidRPr="00541F8F" w:rsidRDefault="00B126FA" w:rsidP="00541F8F">
      <w:pPr>
        <w:spacing w:before="120"/>
        <w:jc w:val="left"/>
        <w:rPr>
          <w:rFonts w:ascii="Times New Roman" w:eastAsiaTheme="minorEastAsia" w:hAnsi="Times New Roman"/>
          <w:sz w:val="22"/>
          <w:szCs w:val="22"/>
          <w:lang w:eastAsia="zh-TW"/>
        </w:rPr>
      </w:pPr>
      <w:r w:rsidRPr="00541F8F">
        <w:rPr>
          <w:rFonts w:ascii="Times New Roman" w:eastAsiaTheme="minorEastAsia" w:hAnsi="Times New Roman"/>
          <w:sz w:val="22"/>
          <w:szCs w:val="22"/>
          <w:lang w:eastAsia="zh-TW"/>
        </w:rPr>
        <w:t xml:space="preserve">In this section, we examine the simulation result of co-located inter-frequency prediction, where 4GHz and 2GHz cells are deployed at the same place. The AI approach is applied to predict the measurement result of 4GHz cells based on the observation of the co-located 2Ghz cell. Both cell-specific and cluster approaches are considered in our simulation results. Detailed AI model parameters and settings are given in the following table. </w:t>
      </w:r>
    </w:p>
    <w:tbl>
      <w:tblPr>
        <w:tblStyle w:val="af"/>
        <w:tblW w:w="0" w:type="auto"/>
        <w:tblInd w:w="0" w:type="dxa"/>
        <w:tblLook w:val="04A0" w:firstRow="1" w:lastRow="0" w:firstColumn="1" w:lastColumn="0" w:noHBand="0" w:noVBand="1"/>
      </w:tblPr>
      <w:tblGrid>
        <w:gridCol w:w="4531"/>
        <w:gridCol w:w="5757"/>
      </w:tblGrid>
      <w:tr w:rsidR="00D07286" w:rsidRPr="00827852" w14:paraId="6EF6404F" w14:textId="77777777" w:rsidTr="00B126FA">
        <w:trPr>
          <w:trHeight w:val="479"/>
        </w:trPr>
        <w:tc>
          <w:tcPr>
            <w:tcW w:w="4531" w:type="dxa"/>
            <w:tcBorders>
              <w:top w:val="single" w:sz="4" w:space="0" w:color="auto"/>
              <w:left w:val="single" w:sz="4" w:space="0" w:color="auto"/>
              <w:bottom w:val="single" w:sz="4" w:space="0" w:color="auto"/>
              <w:right w:val="single" w:sz="4" w:space="0" w:color="auto"/>
            </w:tcBorders>
            <w:hideMark/>
          </w:tcPr>
          <w:p w14:paraId="549C6D7F" w14:textId="77777777" w:rsidR="00D07286" w:rsidRPr="00827852" w:rsidRDefault="00D07286" w:rsidP="00D816B7">
            <w:pPr>
              <w:spacing w:after="180"/>
              <w:rPr>
                <w:rFonts w:ascii="Times New Roman" w:eastAsia="Microsoft YaHei" w:hAnsi="Times New Roman"/>
                <w:b/>
                <w:bCs/>
                <w:kern w:val="24"/>
                <w:sz w:val="22"/>
                <w:szCs w:val="22"/>
              </w:rPr>
            </w:pPr>
            <w:bookmarkStart w:id="43" w:name="_Hlk178798605"/>
            <w:r w:rsidRPr="00827852">
              <w:rPr>
                <w:rFonts w:ascii="Times New Roman" w:eastAsia="Microsoft YaHei" w:hAnsi="Times New Roman"/>
                <w:b/>
                <w:bCs/>
                <w:kern w:val="24"/>
                <w:sz w:val="22"/>
                <w:szCs w:val="22"/>
              </w:rPr>
              <w:t>Setting/Parameters</w:t>
            </w:r>
          </w:p>
        </w:tc>
        <w:tc>
          <w:tcPr>
            <w:tcW w:w="5757" w:type="dxa"/>
            <w:tcBorders>
              <w:top w:val="single" w:sz="4" w:space="0" w:color="auto"/>
              <w:left w:val="single" w:sz="4" w:space="0" w:color="auto"/>
              <w:bottom w:val="single" w:sz="4" w:space="0" w:color="auto"/>
              <w:right w:val="single" w:sz="4" w:space="0" w:color="auto"/>
            </w:tcBorders>
            <w:hideMark/>
          </w:tcPr>
          <w:p w14:paraId="1021779B" w14:textId="77777777" w:rsidR="00D07286" w:rsidRPr="00827852" w:rsidRDefault="00D07286" w:rsidP="00D816B7">
            <w:pPr>
              <w:spacing w:after="180"/>
              <w:rPr>
                <w:rFonts w:ascii="Times New Roman" w:eastAsia="Microsoft YaHei" w:hAnsi="Times New Roman"/>
                <w:b/>
                <w:bCs/>
                <w:kern w:val="24"/>
                <w:sz w:val="22"/>
                <w:szCs w:val="22"/>
              </w:rPr>
            </w:pPr>
            <w:r w:rsidRPr="00827852">
              <w:rPr>
                <w:rFonts w:ascii="Times New Roman" w:eastAsia="Microsoft YaHei" w:hAnsi="Times New Roman"/>
                <w:b/>
                <w:bCs/>
                <w:kern w:val="24"/>
                <w:sz w:val="22"/>
                <w:szCs w:val="22"/>
              </w:rPr>
              <w:t xml:space="preserve">Value </w:t>
            </w:r>
          </w:p>
        </w:tc>
      </w:tr>
      <w:tr w:rsidR="00D07286" w:rsidRPr="00827852" w14:paraId="661E6F44" w14:textId="77777777" w:rsidTr="00B126FA">
        <w:trPr>
          <w:trHeight w:val="496"/>
        </w:trPr>
        <w:tc>
          <w:tcPr>
            <w:tcW w:w="4531" w:type="dxa"/>
            <w:tcBorders>
              <w:top w:val="single" w:sz="4" w:space="0" w:color="auto"/>
              <w:left w:val="single" w:sz="4" w:space="0" w:color="auto"/>
              <w:bottom w:val="single" w:sz="4" w:space="0" w:color="auto"/>
              <w:right w:val="single" w:sz="4" w:space="0" w:color="auto"/>
            </w:tcBorders>
            <w:hideMark/>
          </w:tcPr>
          <w:p w14:paraId="780E1014" w14:textId="77777777" w:rsidR="00D07286" w:rsidRPr="00827852" w:rsidRDefault="00D07286" w:rsidP="00D816B7">
            <w:pPr>
              <w:spacing w:after="180"/>
              <w:rPr>
                <w:rFonts w:ascii="Times New Roman" w:eastAsia="Microsoft YaHei" w:hAnsi="Times New Roman"/>
                <w:kern w:val="24"/>
                <w:sz w:val="22"/>
                <w:szCs w:val="22"/>
              </w:rPr>
            </w:pPr>
            <w:r w:rsidRPr="00827852">
              <w:rPr>
                <w:rFonts w:ascii="Times New Roman" w:eastAsia="Microsoft YaHei" w:hAnsi="Times New Roman"/>
                <w:kern w:val="24"/>
                <w:sz w:val="22"/>
                <w:szCs w:val="22"/>
              </w:rPr>
              <w:t>AI model</w:t>
            </w:r>
          </w:p>
        </w:tc>
        <w:tc>
          <w:tcPr>
            <w:tcW w:w="5757" w:type="dxa"/>
            <w:tcBorders>
              <w:top w:val="single" w:sz="4" w:space="0" w:color="auto"/>
              <w:left w:val="single" w:sz="4" w:space="0" w:color="auto"/>
              <w:bottom w:val="single" w:sz="4" w:space="0" w:color="auto"/>
              <w:right w:val="single" w:sz="4" w:space="0" w:color="auto"/>
            </w:tcBorders>
            <w:hideMark/>
          </w:tcPr>
          <w:p w14:paraId="4E8BD95C" w14:textId="77777777" w:rsidR="00D07286" w:rsidRPr="00827852" w:rsidRDefault="00D07286" w:rsidP="00D816B7">
            <w:pPr>
              <w:spacing w:after="180"/>
              <w:rPr>
                <w:rFonts w:ascii="Times New Roman" w:eastAsia="Microsoft YaHei" w:hAnsi="Times New Roman"/>
                <w:kern w:val="24"/>
                <w:sz w:val="22"/>
                <w:szCs w:val="22"/>
              </w:rPr>
            </w:pPr>
            <w:r w:rsidRPr="00827852">
              <w:rPr>
                <w:rFonts w:ascii="Times New Roman" w:eastAsia="Microsoft YaHei" w:hAnsi="Times New Roman"/>
                <w:kern w:val="24"/>
                <w:sz w:val="22"/>
                <w:szCs w:val="22"/>
              </w:rPr>
              <w:t>CNN</w:t>
            </w:r>
          </w:p>
        </w:tc>
      </w:tr>
      <w:tr w:rsidR="00B126FA" w:rsidRPr="00827852" w14:paraId="5A2D5493" w14:textId="77777777" w:rsidTr="00B126FA">
        <w:trPr>
          <w:trHeight w:val="958"/>
        </w:trPr>
        <w:tc>
          <w:tcPr>
            <w:tcW w:w="4531" w:type="dxa"/>
            <w:tcBorders>
              <w:top w:val="single" w:sz="4" w:space="0" w:color="auto"/>
              <w:left w:val="single" w:sz="4" w:space="0" w:color="auto"/>
              <w:bottom w:val="single" w:sz="4" w:space="0" w:color="auto"/>
              <w:right w:val="single" w:sz="4" w:space="0" w:color="auto"/>
            </w:tcBorders>
          </w:tcPr>
          <w:p w14:paraId="389F8388" w14:textId="3E1C4929" w:rsidR="00B126FA" w:rsidRPr="00827852" w:rsidRDefault="00B126FA" w:rsidP="00D816B7">
            <w:pPr>
              <w:spacing w:after="180"/>
              <w:rPr>
                <w:rFonts w:ascii="Times New Roman" w:eastAsia="Microsoft YaHei" w:hAnsi="Times New Roman"/>
                <w:kern w:val="24"/>
                <w:sz w:val="22"/>
                <w:szCs w:val="22"/>
              </w:rPr>
            </w:pPr>
            <w:bookmarkStart w:id="44" w:name="_Hlk178794108"/>
            <w:r w:rsidRPr="00827852">
              <w:rPr>
                <w:rFonts w:ascii="Times New Roman" w:eastAsia="Microsoft YaHei" w:hAnsi="Times New Roman"/>
                <w:kern w:val="24"/>
                <w:sz w:val="22"/>
                <w:szCs w:val="22"/>
              </w:rPr>
              <w:t>AI input/output</w:t>
            </w:r>
          </w:p>
        </w:tc>
        <w:tc>
          <w:tcPr>
            <w:tcW w:w="5757" w:type="dxa"/>
            <w:tcBorders>
              <w:top w:val="single" w:sz="4" w:space="0" w:color="auto"/>
              <w:left w:val="single" w:sz="4" w:space="0" w:color="auto"/>
              <w:bottom w:val="single" w:sz="4" w:space="0" w:color="auto"/>
              <w:right w:val="single" w:sz="4" w:space="0" w:color="auto"/>
            </w:tcBorders>
          </w:tcPr>
          <w:p w14:paraId="5E2F6E9A" w14:textId="77777777" w:rsidR="00B126FA" w:rsidRPr="00827852" w:rsidRDefault="00B126FA" w:rsidP="00D816B7">
            <w:pPr>
              <w:spacing w:after="180"/>
              <w:rPr>
                <w:rFonts w:ascii="Times New Roman" w:eastAsia="Microsoft YaHei" w:hAnsi="Times New Roman"/>
                <w:kern w:val="24"/>
                <w:sz w:val="22"/>
                <w:szCs w:val="22"/>
              </w:rPr>
            </w:pPr>
            <w:r w:rsidRPr="00827852">
              <w:rPr>
                <w:rFonts w:ascii="Times New Roman" w:eastAsia="Microsoft YaHei" w:hAnsi="Times New Roman"/>
                <w:kern w:val="24"/>
                <w:sz w:val="22"/>
                <w:szCs w:val="22"/>
              </w:rPr>
              <w:t>Input: 2GHz measurement, output: 4GHz measurement</w:t>
            </w:r>
          </w:p>
          <w:p w14:paraId="5A85CD99" w14:textId="5CB2F970" w:rsidR="00B126FA" w:rsidRPr="00827852" w:rsidRDefault="00B126FA" w:rsidP="00D816B7">
            <w:pPr>
              <w:spacing w:after="180"/>
              <w:rPr>
                <w:rFonts w:ascii="Times New Roman" w:eastAsia="Microsoft YaHei" w:hAnsi="Times New Roman"/>
                <w:kern w:val="24"/>
                <w:sz w:val="22"/>
                <w:szCs w:val="22"/>
              </w:rPr>
            </w:pPr>
            <w:r w:rsidRPr="00827852">
              <w:rPr>
                <w:rFonts w:ascii="Times New Roman" w:eastAsia="Microsoft YaHei" w:hAnsi="Times New Roman"/>
                <w:kern w:val="24"/>
                <w:sz w:val="22"/>
                <w:szCs w:val="22"/>
              </w:rPr>
              <w:t>Input: L3 cell level RSRP, output: L3 cell level RSRP</w:t>
            </w:r>
          </w:p>
        </w:tc>
      </w:tr>
      <w:tr w:rsidR="00B126FA" w:rsidRPr="00827852" w14:paraId="13982442" w14:textId="77777777" w:rsidTr="00B126FA">
        <w:trPr>
          <w:trHeight w:val="496"/>
        </w:trPr>
        <w:tc>
          <w:tcPr>
            <w:tcW w:w="4531" w:type="dxa"/>
            <w:tcBorders>
              <w:top w:val="single" w:sz="4" w:space="0" w:color="auto"/>
              <w:left w:val="single" w:sz="4" w:space="0" w:color="auto"/>
              <w:bottom w:val="single" w:sz="4" w:space="0" w:color="auto"/>
              <w:right w:val="single" w:sz="4" w:space="0" w:color="auto"/>
            </w:tcBorders>
          </w:tcPr>
          <w:p w14:paraId="18127E1F" w14:textId="78C66431" w:rsidR="00B126FA" w:rsidRPr="00827852" w:rsidRDefault="00B126FA" w:rsidP="00D816B7">
            <w:pPr>
              <w:spacing w:after="180"/>
              <w:rPr>
                <w:rFonts w:ascii="Times New Roman" w:eastAsia="Microsoft YaHei" w:hAnsi="Times New Roman"/>
                <w:kern w:val="24"/>
                <w:sz w:val="22"/>
                <w:szCs w:val="22"/>
              </w:rPr>
            </w:pPr>
            <w:r w:rsidRPr="00827852">
              <w:rPr>
                <w:rFonts w:ascii="Times New Roman" w:eastAsia="Microsoft YaHei" w:hAnsi="Times New Roman"/>
                <w:kern w:val="24"/>
                <w:sz w:val="22"/>
                <w:szCs w:val="22"/>
              </w:rPr>
              <w:t>Cell-specific approaches</w:t>
            </w:r>
          </w:p>
        </w:tc>
        <w:tc>
          <w:tcPr>
            <w:tcW w:w="5757" w:type="dxa"/>
            <w:tcBorders>
              <w:top w:val="single" w:sz="4" w:space="0" w:color="auto"/>
              <w:left w:val="single" w:sz="4" w:space="0" w:color="auto"/>
              <w:bottom w:val="single" w:sz="4" w:space="0" w:color="auto"/>
              <w:right w:val="single" w:sz="4" w:space="0" w:color="auto"/>
            </w:tcBorders>
          </w:tcPr>
          <w:p w14:paraId="187D2243" w14:textId="6DFE930D" w:rsidR="00B126FA" w:rsidRPr="00827852" w:rsidRDefault="00B126FA" w:rsidP="00D816B7">
            <w:pPr>
              <w:spacing w:after="180"/>
              <w:rPr>
                <w:rFonts w:ascii="Times New Roman" w:eastAsia="Microsoft YaHei" w:hAnsi="Times New Roman"/>
                <w:kern w:val="24"/>
                <w:sz w:val="22"/>
                <w:szCs w:val="22"/>
              </w:rPr>
            </w:pPr>
            <w:r w:rsidRPr="00827852">
              <w:rPr>
                <w:rFonts w:ascii="Times New Roman" w:eastAsia="Microsoft YaHei" w:hAnsi="Times New Roman"/>
                <w:kern w:val="24"/>
                <w:sz w:val="22"/>
                <w:szCs w:val="22"/>
              </w:rPr>
              <w:t>Input: 1 cell, output: 1 cell, total 21 models</w:t>
            </w:r>
          </w:p>
        </w:tc>
      </w:tr>
      <w:bookmarkEnd w:id="44"/>
      <w:tr w:rsidR="00D07286" w:rsidRPr="00827852" w14:paraId="1B7FFC58" w14:textId="77777777" w:rsidTr="00B126FA">
        <w:trPr>
          <w:trHeight w:val="479"/>
        </w:trPr>
        <w:tc>
          <w:tcPr>
            <w:tcW w:w="4531" w:type="dxa"/>
            <w:tcBorders>
              <w:top w:val="single" w:sz="4" w:space="0" w:color="auto"/>
              <w:left w:val="single" w:sz="4" w:space="0" w:color="auto"/>
              <w:bottom w:val="single" w:sz="4" w:space="0" w:color="auto"/>
              <w:right w:val="single" w:sz="4" w:space="0" w:color="auto"/>
            </w:tcBorders>
            <w:hideMark/>
          </w:tcPr>
          <w:p w14:paraId="4EB3A921" w14:textId="77777777" w:rsidR="00D07286" w:rsidRPr="00827852" w:rsidRDefault="00D07286" w:rsidP="00D816B7">
            <w:pPr>
              <w:spacing w:after="180"/>
              <w:rPr>
                <w:rFonts w:ascii="Times New Roman" w:eastAsia="Microsoft YaHei" w:hAnsi="Times New Roman"/>
                <w:kern w:val="24"/>
                <w:sz w:val="22"/>
                <w:szCs w:val="22"/>
              </w:rPr>
            </w:pPr>
            <w:r w:rsidRPr="00827852">
              <w:rPr>
                <w:rFonts w:ascii="Times New Roman" w:eastAsia="Microsoft YaHei" w:hAnsi="Times New Roman"/>
                <w:kern w:val="24"/>
                <w:sz w:val="22"/>
                <w:szCs w:val="22"/>
              </w:rPr>
              <w:t>Cluster approaches setting</w:t>
            </w:r>
          </w:p>
        </w:tc>
        <w:tc>
          <w:tcPr>
            <w:tcW w:w="5757" w:type="dxa"/>
            <w:tcBorders>
              <w:top w:val="single" w:sz="4" w:space="0" w:color="auto"/>
              <w:left w:val="single" w:sz="4" w:space="0" w:color="auto"/>
              <w:bottom w:val="single" w:sz="4" w:space="0" w:color="auto"/>
              <w:right w:val="single" w:sz="4" w:space="0" w:color="auto"/>
            </w:tcBorders>
            <w:hideMark/>
          </w:tcPr>
          <w:p w14:paraId="5D6C36D2" w14:textId="77777777" w:rsidR="00D07286" w:rsidRPr="00827852" w:rsidRDefault="00D07286" w:rsidP="00D816B7">
            <w:pPr>
              <w:spacing w:after="180"/>
              <w:rPr>
                <w:rFonts w:ascii="Times New Roman" w:eastAsia="Microsoft YaHei" w:hAnsi="Times New Roman"/>
                <w:kern w:val="24"/>
                <w:sz w:val="22"/>
                <w:szCs w:val="22"/>
              </w:rPr>
            </w:pPr>
            <w:r w:rsidRPr="00827852">
              <w:rPr>
                <w:rFonts w:ascii="Times New Roman" w:eastAsia="Microsoft YaHei" w:hAnsi="Times New Roman"/>
                <w:kern w:val="24"/>
                <w:sz w:val="22"/>
                <w:szCs w:val="22"/>
              </w:rPr>
              <w:t>Input: 21 cells, output: 21 cells</w:t>
            </w:r>
          </w:p>
        </w:tc>
      </w:tr>
      <w:tr w:rsidR="00B126FA" w:rsidRPr="00827852" w14:paraId="201A9A0D" w14:textId="77777777" w:rsidTr="00B126FA">
        <w:trPr>
          <w:trHeight w:val="479"/>
        </w:trPr>
        <w:tc>
          <w:tcPr>
            <w:tcW w:w="4531" w:type="dxa"/>
            <w:tcBorders>
              <w:top w:val="single" w:sz="4" w:space="0" w:color="auto"/>
              <w:left w:val="single" w:sz="4" w:space="0" w:color="auto"/>
              <w:bottom w:val="single" w:sz="4" w:space="0" w:color="auto"/>
              <w:right w:val="single" w:sz="4" w:space="0" w:color="auto"/>
            </w:tcBorders>
          </w:tcPr>
          <w:p w14:paraId="53C6623F" w14:textId="398DE2FA" w:rsidR="00B126FA" w:rsidRPr="00827852" w:rsidRDefault="00B126FA" w:rsidP="00D816B7">
            <w:pPr>
              <w:spacing w:after="180"/>
              <w:rPr>
                <w:rFonts w:ascii="Times New Roman" w:eastAsia="Microsoft YaHei" w:hAnsi="Times New Roman"/>
                <w:kern w:val="24"/>
                <w:sz w:val="22"/>
                <w:szCs w:val="22"/>
              </w:rPr>
            </w:pPr>
            <w:r w:rsidRPr="00827852">
              <w:rPr>
                <w:rFonts w:ascii="Times New Roman" w:eastAsia="Microsoft YaHei" w:hAnsi="Times New Roman"/>
                <w:kern w:val="24"/>
                <w:sz w:val="22"/>
                <w:szCs w:val="22"/>
              </w:rPr>
              <w:t>Flop</w:t>
            </w:r>
          </w:p>
        </w:tc>
        <w:tc>
          <w:tcPr>
            <w:tcW w:w="5757" w:type="dxa"/>
            <w:tcBorders>
              <w:top w:val="single" w:sz="4" w:space="0" w:color="auto"/>
              <w:left w:val="single" w:sz="4" w:space="0" w:color="auto"/>
              <w:bottom w:val="single" w:sz="4" w:space="0" w:color="auto"/>
              <w:right w:val="single" w:sz="4" w:space="0" w:color="auto"/>
            </w:tcBorders>
          </w:tcPr>
          <w:p w14:paraId="7CB3FDC0" w14:textId="13495648" w:rsidR="00B126FA" w:rsidRPr="00827852" w:rsidRDefault="00B126FA" w:rsidP="00D816B7">
            <w:pPr>
              <w:spacing w:after="180"/>
              <w:rPr>
                <w:rFonts w:ascii="Times New Roman" w:eastAsia="Microsoft YaHei" w:hAnsi="Times New Roman"/>
                <w:kern w:val="24"/>
                <w:sz w:val="22"/>
                <w:szCs w:val="22"/>
              </w:rPr>
            </w:pPr>
            <w:r w:rsidRPr="00827852">
              <w:rPr>
                <w:rFonts w:ascii="Times New Roman" w:eastAsia="Microsoft YaHei" w:hAnsi="Times New Roman"/>
                <w:kern w:val="24"/>
                <w:sz w:val="22"/>
                <w:szCs w:val="22"/>
              </w:rPr>
              <w:t>Cluster: ~3M. Cell-specific: 0.14*21 = ~2.9M</w:t>
            </w:r>
          </w:p>
        </w:tc>
      </w:tr>
      <w:tr w:rsidR="00B126FA" w:rsidRPr="00827852" w14:paraId="31371D45" w14:textId="77777777" w:rsidTr="00B126FA">
        <w:trPr>
          <w:trHeight w:val="479"/>
        </w:trPr>
        <w:tc>
          <w:tcPr>
            <w:tcW w:w="4531" w:type="dxa"/>
            <w:tcBorders>
              <w:top w:val="single" w:sz="4" w:space="0" w:color="auto"/>
              <w:left w:val="single" w:sz="4" w:space="0" w:color="auto"/>
              <w:bottom w:val="single" w:sz="4" w:space="0" w:color="auto"/>
              <w:right w:val="single" w:sz="4" w:space="0" w:color="auto"/>
            </w:tcBorders>
          </w:tcPr>
          <w:p w14:paraId="5B9160C8" w14:textId="7F7FCA3D" w:rsidR="00B126FA" w:rsidRPr="00827852" w:rsidRDefault="00B126FA" w:rsidP="00D816B7">
            <w:pPr>
              <w:spacing w:after="180"/>
              <w:rPr>
                <w:rFonts w:ascii="Times New Roman" w:eastAsia="Microsoft YaHei" w:hAnsi="Times New Roman"/>
                <w:kern w:val="24"/>
                <w:sz w:val="22"/>
                <w:szCs w:val="22"/>
              </w:rPr>
            </w:pPr>
            <w:r w:rsidRPr="00827852">
              <w:rPr>
                <w:rFonts w:ascii="Times New Roman" w:eastAsia="Microsoft YaHei" w:hAnsi="Times New Roman"/>
                <w:kern w:val="24"/>
                <w:sz w:val="22"/>
                <w:szCs w:val="22"/>
              </w:rPr>
              <w:t>Model parameters</w:t>
            </w:r>
          </w:p>
        </w:tc>
        <w:tc>
          <w:tcPr>
            <w:tcW w:w="5757" w:type="dxa"/>
            <w:tcBorders>
              <w:top w:val="single" w:sz="4" w:space="0" w:color="auto"/>
              <w:left w:val="single" w:sz="4" w:space="0" w:color="auto"/>
              <w:bottom w:val="single" w:sz="4" w:space="0" w:color="auto"/>
              <w:right w:val="single" w:sz="4" w:space="0" w:color="auto"/>
            </w:tcBorders>
          </w:tcPr>
          <w:p w14:paraId="733AC8D2" w14:textId="647E8E4E" w:rsidR="00B126FA" w:rsidRPr="00827852" w:rsidRDefault="00B126FA" w:rsidP="00D816B7">
            <w:pPr>
              <w:spacing w:after="180"/>
              <w:rPr>
                <w:rFonts w:ascii="Times New Roman" w:eastAsia="Microsoft YaHei" w:hAnsi="Times New Roman"/>
                <w:kern w:val="24"/>
                <w:sz w:val="22"/>
                <w:szCs w:val="22"/>
              </w:rPr>
            </w:pPr>
            <w:r w:rsidRPr="00827852">
              <w:rPr>
                <w:rFonts w:ascii="Times New Roman" w:eastAsia="Microsoft YaHei" w:hAnsi="Times New Roman"/>
                <w:kern w:val="24"/>
                <w:sz w:val="22"/>
                <w:szCs w:val="22"/>
              </w:rPr>
              <w:t>Cluster: ~201KB, Cell-specific:27.8*21= ~585KB</w:t>
            </w:r>
          </w:p>
        </w:tc>
      </w:tr>
    </w:tbl>
    <w:bookmarkEnd w:id="43"/>
    <w:p w14:paraId="726DC1C8" w14:textId="025546FE" w:rsidR="00D07286" w:rsidRPr="00827852" w:rsidRDefault="00D07286" w:rsidP="00D07286">
      <w:pPr>
        <w:spacing w:before="120"/>
        <w:jc w:val="center"/>
        <w:rPr>
          <w:rFonts w:ascii="Arial Unicode MS" w:eastAsia="Arial Unicode MS" w:hAnsi="Arial Unicode MS" w:cs="Arial Unicode MS"/>
          <w:b/>
          <w:bCs/>
        </w:rPr>
      </w:pPr>
      <w:r w:rsidRPr="00827852">
        <w:rPr>
          <w:rFonts w:ascii="Arial Unicode MS" w:eastAsia="Arial Unicode MS" w:hAnsi="Arial Unicode MS" w:cs="Arial Unicode MS"/>
          <w:b/>
          <w:bCs/>
        </w:rPr>
        <w:t xml:space="preserve"> Table 4:</w:t>
      </w:r>
      <w:r w:rsidR="00827852">
        <w:rPr>
          <w:rFonts w:ascii="Arial Unicode MS" w:eastAsia="Arial Unicode MS" w:hAnsi="Arial Unicode MS" w:cs="Arial Unicode MS" w:hint="eastAsia"/>
          <w:b/>
          <w:bCs/>
        </w:rPr>
        <w:t xml:space="preserve"> </w:t>
      </w:r>
      <w:r w:rsidRPr="00827852">
        <w:rPr>
          <w:rFonts w:ascii="Arial Unicode MS" w:eastAsia="Arial Unicode MS" w:hAnsi="Arial Unicode MS" w:cs="Arial Unicode MS"/>
          <w:b/>
          <w:bCs/>
        </w:rPr>
        <w:t xml:space="preserve">AI model parameters and settings for </w:t>
      </w:r>
      <w:r w:rsidRPr="00827852">
        <w:rPr>
          <w:rFonts w:ascii="Arial Unicode MS" w:eastAsia="Arial Unicode MS" w:hAnsi="Arial Unicode MS" w:cs="Arial Unicode MS" w:hint="eastAsia"/>
          <w:b/>
          <w:bCs/>
        </w:rPr>
        <w:t>i</w:t>
      </w:r>
      <w:r w:rsidRPr="00827852">
        <w:rPr>
          <w:rFonts w:ascii="Arial Unicode MS" w:eastAsia="Arial Unicode MS" w:hAnsi="Arial Unicode MS" w:cs="Arial Unicode MS"/>
          <w:b/>
          <w:bCs/>
        </w:rPr>
        <w:t>nter-frequency prediction</w:t>
      </w:r>
    </w:p>
    <w:p w14:paraId="436E73D6" w14:textId="6CD8C11A" w:rsidR="00D07286" w:rsidRPr="00541F8F" w:rsidRDefault="00B126FA" w:rsidP="00541F8F">
      <w:pPr>
        <w:spacing w:before="120"/>
        <w:jc w:val="left"/>
        <w:rPr>
          <w:rFonts w:ascii="Times New Roman" w:eastAsiaTheme="minorEastAsia" w:hAnsi="Times New Roman"/>
          <w:sz w:val="22"/>
          <w:szCs w:val="22"/>
          <w:lang w:eastAsia="zh-TW"/>
        </w:rPr>
      </w:pPr>
      <w:r w:rsidRPr="00541F8F">
        <w:rPr>
          <w:rFonts w:ascii="Times New Roman" w:eastAsiaTheme="minorEastAsia" w:hAnsi="Times New Roman" w:hint="eastAsia"/>
          <w:sz w:val="22"/>
          <w:szCs w:val="22"/>
          <w:lang w:eastAsia="zh-TW"/>
        </w:rPr>
        <w:t>T</w:t>
      </w:r>
      <w:r w:rsidRPr="00541F8F">
        <w:rPr>
          <w:rFonts w:ascii="Times New Roman" w:eastAsiaTheme="minorEastAsia" w:hAnsi="Times New Roman"/>
          <w:sz w:val="22"/>
          <w:szCs w:val="22"/>
          <w:lang w:eastAsia="zh-TW"/>
        </w:rPr>
        <w:t xml:space="preserve">o consider the AI enhancement, we compare the AI results with a non-AI approach that assumes the measurement result of 4GHz cells can be derived by the result of co-located 2GHz cell minus the path loss difference, i.e., the path loss of 4GHz – the path loss of 2GHz. </w:t>
      </w:r>
      <w:r w:rsidR="00541F8F" w:rsidRPr="00541F8F">
        <w:rPr>
          <w:rFonts w:ascii="Times New Roman" w:eastAsiaTheme="minorEastAsia" w:hAnsi="Times New Roman"/>
          <w:sz w:val="22"/>
          <w:szCs w:val="22"/>
          <w:lang w:eastAsia="zh-TW"/>
        </w:rPr>
        <w:t xml:space="preserve">In </w:t>
      </w:r>
      <w:r w:rsidR="00541F8F" w:rsidRPr="00541F8F">
        <w:rPr>
          <w:rFonts w:ascii="Times New Roman" w:eastAsiaTheme="minorEastAsia" w:hAnsi="Times New Roman" w:hint="eastAsia"/>
          <w:sz w:val="22"/>
          <w:szCs w:val="22"/>
          <w:lang w:eastAsia="zh-TW"/>
        </w:rPr>
        <w:t>Ta</w:t>
      </w:r>
      <w:r w:rsidR="00541F8F" w:rsidRPr="00541F8F">
        <w:rPr>
          <w:rFonts w:ascii="Times New Roman" w:eastAsiaTheme="minorEastAsia" w:hAnsi="Times New Roman"/>
          <w:sz w:val="22"/>
          <w:szCs w:val="22"/>
          <w:lang w:eastAsia="zh-TW"/>
        </w:rPr>
        <w:t xml:space="preserve">ble 5, we show that </w:t>
      </w:r>
      <w:r w:rsidR="00541F8F" w:rsidRPr="00541F8F">
        <w:rPr>
          <w:rFonts w:ascii="Times New Roman" w:eastAsiaTheme="minorEastAsia" w:hAnsi="Times New Roman" w:hint="eastAsia"/>
          <w:sz w:val="22"/>
          <w:szCs w:val="22"/>
          <w:lang w:eastAsia="zh-TW"/>
        </w:rPr>
        <w:t>s</w:t>
      </w:r>
      <w:r w:rsidR="00541F8F" w:rsidRPr="00541F8F">
        <w:rPr>
          <w:rFonts w:ascii="Times New Roman" w:eastAsiaTheme="minorEastAsia" w:hAnsi="Times New Roman"/>
          <w:sz w:val="22"/>
          <w:szCs w:val="22"/>
          <w:lang w:eastAsia="zh-TW"/>
        </w:rPr>
        <w:t xml:space="preserve">ub-use case 2, i.e., </w:t>
      </w:r>
      <w:r w:rsidR="00541F8F" w:rsidRPr="00541F8F">
        <w:rPr>
          <w:rFonts w:ascii="Times New Roman" w:eastAsiaTheme="minorEastAsia" w:hAnsi="Times New Roman" w:hint="eastAsia"/>
          <w:sz w:val="22"/>
          <w:szCs w:val="22"/>
          <w:lang w:eastAsia="zh-TW"/>
        </w:rPr>
        <w:t>b</w:t>
      </w:r>
      <w:r w:rsidR="00541F8F" w:rsidRPr="00541F8F">
        <w:rPr>
          <w:rFonts w:ascii="Times New Roman" w:eastAsiaTheme="minorEastAsia" w:hAnsi="Times New Roman"/>
          <w:sz w:val="22"/>
          <w:szCs w:val="22"/>
          <w:lang w:eastAsia="zh-TW"/>
        </w:rPr>
        <w:t>oth input and output of AI model are L3 cell level RSRP, can achieve higher accuracy compared to other sub-use cases. The cluster approach which considers all 21 cells has significant improvement compared to the cell-specific approach and non-AI approach.</w:t>
      </w:r>
    </w:p>
    <w:tbl>
      <w:tblPr>
        <w:tblStyle w:val="af"/>
        <w:tblW w:w="9599" w:type="dxa"/>
        <w:tblInd w:w="137" w:type="dxa"/>
        <w:tblLook w:val="04A0" w:firstRow="1" w:lastRow="0" w:firstColumn="1" w:lastColumn="0" w:noHBand="0" w:noVBand="1"/>
      </w:tblPr>
      <w:tblGrid>
        <w:gridCol w:w="3981"/>
        <w:gridCol w:w="2809"/>
        <w:gridCol w:w="2809"/>
      </w:tblGrid>
      <w:tr w:rsidR="00D07286" w:rsidRPr="00827852" w14:paraId="5857B697" w14:textId="77777777" w:rsidTr="00D07286">
        <w:trPr>
          <w:trHeight w:val="353"/>
        </w:trPr>
        <w:tc>
          <w:tcPr>
            <w:tcW w:w="3981" w:type="dxa"/>
            <w:tcBorders>
              <w:top w:val="single" w:sz="4" w:space="0" w:color="auto"/>
              <w:left w:val="single" w:sz="4" w:space="0" w:color="auto"/>
              <w:bottom w:val="single" w:sz="4" w:space="0" w:color="auto"/>
              <w:right w:val="single" w:sz="4" w:space="0" w:color="auto"/>
            </w:tcBorders>
            <w:hideMark/>
          </w:tcPr>
          <w:p w14:paraId="559F350B" w14:textId="3BC6717E" w:rsidR="00D07286" w:rsidRPr="00827852" w:rsidRDefault="00D07286">
            <w:pPr>
              <w:rPr>
                <w:rFonts w:ascii="Times New Roman" w:eastAsia="MS Mincho" w:hAnsi="Times New Roman"/>
                <w:b/>
                <w:bCs/>
                <w:sz w:val="22"/>
                <w:szCs w:val="22"/>
                <w:lang w:val="en-US" w:eastAsia="zh-TW"/>
              </w:rPr>
            </w:pPr>
            <w:bookmarkStart w:id="45" w:name="_Hlk173857343"/>
            <w:bookmarkStart w:id="46" w:name="OLE_LINK3"/>
            <w:r w:rsidRPr="00827852">
              <w:rPr>
                <w:rFonts w:ascii="Times New Roman" w:eastAsia="MS Mincho" w:hAnsi="Times New Roman"/>
                <w:b/>
                <w:bCs/>
                <w:sz w:val="22"/>
                <w:szCs w:val="22"/>
              </w:rPr>
              <w:t>Inter-</w:t>
            </w:r>
            <w:proofErr w:type="spellStart"/>
            <w:r w:rsidRPr="00827852">
              <w:rPr>
                <w:rFonts w:ascii="Times New Roman" w:eastAsia="MS Mincho" w:hAnsi="Times New Roman"/>
                <w:b/>
                <w:bCs/>
                <w:sz w:val="22"/>
                <w:szCs w:val="22"/>
              </w:rPr>
              <w:t>freq</w:t>
            </w:r>
            <w:proofErr w:type="spellEnd"/>
            <w:r w:rsidRPr="00827852">
              <w:rPr>
                <w:rFonts w:ascii="Times New Roman" w:eastAsia="MS Mincho" w:hAnsi="Times New Roman"/>
                <w:b/>
                <w:bCs/>
                <w:sz w:val="22"/>
                <w:szCs w:val="22"/>
              </w:rPr>
              <w:t>: FR1, 30km</w:t>
            </w:r>
            <w:r w:rsidR="00642842" w:rsidRPr="00827852">
              <w:rPr>
                <w:rFonts w:ascii="Times New Roman" w:eastAsia="MS Mincho" w:hAnsi="Times New Roman"/>
                <w:b/>
                <w:bCs/>
                <w:sz w:val="22"/>
                <w:szCs w:val="22"/>
              </w:rPr>
              <w:t>/hr</w:t>
            </w:r>
          </w:p>
        </w:tc>
        <w:tc>
          <w:tcPr>
            <w:tcW w:w="2809" w:type="dxa"/>
            <w:tcBorders>
              <w:top w:val="single" w:sz="4" w:space="0" w:color="auto"/>
              <w:left w:val="single" w:sz="4" w:space="0" w:color="auto"/>
              <w:bottom w:val="single" w:sz="4" w:space="0" w:color="auto"/>
              <w:right w:val="single" w:sz="4" w:space="0" w:color="auto"/>
            </w:tcBorders>
            <w:hideMark/>
          </w:tcPr>
          <w:p w14:paraId="57C2DA16" w14:textId="77777777" w:rsidR="00D07286" w:rsidRPr="00827852" w:rsidRDefault="00D07286">
            <w:pPr>
              <w:rPr>
                <w:rFonts w:ascii="Times New Roman" w:eastAsiaTheme="minorEastAsia" w:hAnsi="Times New Roman"/>
                <w:b/>
                <w:bCs/>
                <w:sz w:val="22"/>
                <w:szCs w:val="22"/>
              </w:rPr>
            </w:pPr>
            <w:r w:rsidRPr="00827852">
              <w:rPr>
                <w:rFonts w:ascii="Times New Roman" w:eastAsia="MS Mincho" w:hAnsi="Times New Roman"/>
                <w:b/>
                <w:bCs/>
                <w:sz w:val="22"/>
                <w:szCs w:val="22"/>
              </w:rPr>
              <w:t>AI Input/ output</w:t>
            </w:r>
          </w:p>
        </w:tc>
        <w:tc>
          <w:tcPr>
            <w:tcW w:w="2809" w:type="dxa"/>
            <w:tcBorders>
              <w:top w:val="single" w:sz="4" w:space="0" w:color="auto"/>
              <w:left w:val="single" w:sz="4" w:space="0" w:color="auto"/>
              <w:bottom w:val="single" w:sz="4" w:space="0" w:color="auto"/>
              <w:right w:val="single" w:sz="4" w:space="0" w:color="auto"/>
            </w:tcBorders>
            <w:hideMark/>
          </w:tcPr>
          <w:p w14:paraId="693557D4" w14:textId="77777777" w:rsidR="00D07286" w:rsidRPr="00827852" w:rsidRDefault="00D07286">
            <w:pPr>
              <w:rPr>
                <w:rFonts w:ascii="Times New Roman" w:eastAsia="MS Mincho" w:hAnsi="Times New Roman"/>
                <w:b/>
                <w:bCs/>
                <w:sz w:val="22"/>
                <w:szCs w:val="22"/>
              </w:rPr>
            </w:pPr>
            <w:r w:rsidRPr="00827852">
              <w:rPr>
                <w:rFonts w:ascii="Times New Roman" w:eastAsia="MS Mincho" w:hAnsi="Times New Roman"/>
                <w:b/>
                <w:bCs/>
                <w:sz w:val="22"/>
                <w:szCs w:val="22"/>
              </w:rPr>
              <w:t>Abs L3 Cell RSRP diff (dB)</w:t>
            </w:r>
          </w:p>
        </w:tc>
        <w:bookmarkEnd w:id="45"/>
      </w:tr>
      <w:tr w:rsidR="00D07286" w:rsidRPr="00827852" w14:paraId="52CB9AAD" w14:textId="77777777" w:rsidTr="00D07286">
        <w:trPr>
          <w:trHeight w:val="452"/>
        </w:trPr>
        <w:tc>
          <w:tcPr>
            <w:tcW w:w="3981" w:type="dxa"/>
            <w:tcBorders>
              <w:top w:val="single" w:sz="4" w:space="0" w:color="auto"/>
              <w:left w:val="single" w:sz="4" w:space="0" w:color="auto"/>
              <w:bottom w:val="single" w:sz="4" w:space="0" w:color="auto"/>
              <w:right w:val="single" w:sz="4" w:space="0" w:color="auto"/>
            </w:tcBorders>
          </w:tcPr>
          <w:p w14:paraId="27118BEB" w14:textId="352EA585" w:rsidR="00D07286" w:rsidRPr="00827852" w:rsidRDefault="00D07286" w:rsidP="00D07286">
            <w:pPr>
              <w:spacing w:after="180"/>
              <w:rPr>
                <w:rFonts w:ascii="Times New Roman" w:eastAsiaTheme="minorEastAsia" w:hAnsi="Times New Roman"/>
                <w:sz w:val="22"/>
                <w:szCs w:val="22"/>
              </w:rPr>
            </w:pPr>
            <w:r w:rsidRPr="00827852">
              <w:rPr>
                <w:rFonts w:ascii="Times New Roman" w:eastAsia="Microsoft YaHei" w:hAnsi="Times New Roman"/>
                <w:kern w:val="24"/>
                <w:sz w:val="22"/>
                <w:szCs w:val="22"/>
              </w:rPr>
              <w:t>Non-AI: 4GHz measurement = 2 GHz measurement – path loss difference</w:t>
            </w:r>
          </w:p>
        </w:tc>
        <w:tc>
          <w:tcPr>
            <w:tcW w:w="2809" w:type="dxa"/>
            <w:tcBorders>
              <w:top w:val="single" w:sz="4" w:space="0" w:color="auto"/>
              <w:left w:val="single" w:sz="4" w:space="0" w:color="auto"/>
              <w:bottom w:val="single" w:sz="4" w:space="0" w:color="auto"/>
              <w:right w:val="single" w:sz="4" w:space="0" w:color="auto"/>
            </w:tcBorders>
            <w:hideMark/>
          </w:tcPr>
          <w:p w14:paraId="673186C4" w14:textId="77777777" w:rsidR="00D07286" w:rsidRPr="00827852" w:rsidRDefault="00D07286">
            <w:pPr>
              <w:rPr>
                <w:rFonts w:ascii="Times New Roman" w:eastAsia="MS Mincho" w:hAnsi="Times New Roman"/>
                <w:sz w:val="22"/>
                <w:szCs w:val="22"/>
                <w:lang w:val="en-US"/>
              </w:rPr>
            </w:pPr>
            <w:r w:rsidRPr="00827852">
              <w:rPr>
                <w:rFonts w:ascii="Times New Roman" w:eastAsia="MS Mincho" w:hAnsi="Times New Roman"/>
                <w:sz w:val="22"/>
                <w:szCs w:val="22"/>
              </w:rPr>
              <w:t>NA</w:t>
            </w:r>
          </w:p>
        </w:tc>
        <w:tc>
          <w:tcPr>
            <w:tcW w:w="2809" w:type="dxa"/>
            <w:tcBorders>
              <w:top w:val="single" w:sz="4" w:space="0" w:color="auto"/>
              <w:left w:val="single" w:sz="4" w:space="0" w:color="auto"/>
              <w:bottom w:val="single" w:sz="4" w:space="0" w:color="auto"/>
              <w:right w:val="single" w:sz="4" w:space="0" w:color="auto"/>
            </w:tcBorders>
            <w:hideMark/>
          </w:tcPr>
          <w:p w14:paraId="52D8870C" w14:textId="04FDDB9B" w:rsidR="00D07286" w:rsidRPr="00827852" w:rsidRDefault="00D07286">
            <w:pPr>
              <w:spacing w:after="180"/>
              <w:rPr>
                <w:rFonts w:ascii="Times New Roman" w:eastAsiaTheme="minorEastAsia" w:hAnsi="Times New Roman"/>
                <w:sz w:val="22"/>
                <w:szCs w:val="22"/>
              </w:rPr>
            </w:pPr>
            <w:r w:rsidRPr="00827852">
              <w:rPr>
                <w:rFonts w:ascii="Times New Roman" w:eastAsia="Microsoft YaHei" w:hAnsi="Times New Roman"/>
                <w:kern w:val="24"/>
                <w:sz w:val="22"/>
                <w:szCs w:val="22"/>
              </w:rPr>
              <w:t>2.34</w:t>
            </w:r>
          </w:p>
        </w:tc>
      </w:tr>
      <w:tr w:rsidR="00D07286" w:rsidRPr="00827852" w14:paraId="0C017529" w14:textId="77777777" w:rsidTr="00D07286">
        <w:trPr>
          <w:trHeight w:val="219"/>
        </w:trPr>
        <w:tc>
          <w:tcPr>
            <w:tcW w:w="3981" w:type="dxa"/>
            <w:vMerge w:val="restart"/>
            <w:tcBorders>
              <w:top w:val="single" w:sz="4" w:space="0" w:color="auto"/>
              <w:left w:val="single" w:sz="4" w:space="0" w:color="auto"/>
              <w:bottom w:val="single" w:sz="4" w:space="0" w:color="auto"/>
              <w:right w:val="single" w:sz="4" w:space="0" w:color="auto"/>
            </w:tcBorders>
            <w:hideMark/>
          </w:tcPr>
          <w:p w14:paraId="67F9BA42" w14:textId="6A6D0002" w:rsidR="00D07286" w:rsidRPr="00827852" w:rsidRDefault="00D07286">
            <w:pPr>
              <w:spacing w:after="180"/>
              <w:rPr>
                <w:rFonts w:ascii="Times New Roman" w:eastAsia="MS Mincho" w:hAnsi="Times New Roman"/>
                <w:sz w:val="22"/>
                <w:szCs w:val="22"/>
              </w:rPr>
            </w:pPr>
            <w:bookmarkStart w:id="47" w:name="_Hlk172648929"/>
            <w:r w:rsidRPr="00827852">
              <w:rPr>
                <w:rFonts w:ascii="Times New Roman" w:eastAsia="Microsoft YaHei" w:hAnsi="Times New Roman"/>
                <w:kern w:val="24"/>
                <w:sz w:val="22"/>
                <w:szCs w:val="22"/>
              </w:rPr>
              <w:t>AI: Cluster</w:t>
            </w:r>
          </w:p>
        </w:tc>
        <w:tc>
          <w:tcPr>
            <w:tcW w:w="2809" w:type="dxa"/>
            <w:tcBorders>
              <w:top w:val="single" w:sz="4" w:space="0" w:color="auto"/>
              <w:left w:val="single" w:sz="4" w:space="0" w:color="auto"/>
              <w:bottom w:val="single" w:sz="4" w:space="0" w:color="auto"/>
              <w:right w:val="single" w:sz="4" w:space="0" w:color="auto"/>
            </w:tcBorders>
            <w:hideMark/>
          </w:tcPr>
          <w:p w14:paraId="726B66E4" w14:textId="1B646185" w:rsidR="00D07286" w:rsidRPr="00827852" w:rsidRDefault="00D07286">
            <w:pPr>
              <w:rPr>
                <w:rFonts w:ascii="Times New Roman" w:eastAsia="MS Mincho" w:hAnsi="Times New Roman"/>
                <w:sz w:val="22"/>
                <w:szCs w:val="22"/>
              </w:rPr>
            </w:pPr>
            <w:r w:rsidRPr="00827852">
              <w:rPr>
                <w:rFonts w:ascii="Times New Roman" w:eastAsia="Microsoft YaHei" w:hAnsi="Times New Roman"/>
                <w:kern w:val="24"/>
                <w:sz w:val="22"/>
                <w:szCs w:val="22"/>
              </w:rPr>
              <w:t>L3 to L3</w:t>
            </w:r>
          </w:p>
        </w:tc>
        <w:tc>
          <w:tcPr>
            <w:tcW w:w="2809" w:type="dxa"/>
            <w:tcBorders>
              <w:top w:val="single" w:sz="4" w:space="0" w:color="auto"/>
              <w:left w:val="single" w:sz="4" w:space="0" w:color="auto"/>
              <w:bottom w:val="single" w:sz="4" w:space="0" w:color="auto"/>
              <w:right w:val="single" w:sz="4" w:space="0" w:color="auto"/>
            </w:tcBorders>
            <w:hideMark/>
          </w:tcPr>
          <w:p w14:paraId="1D572EC5" w14:textId="77777777" w:rsidR="00D07286" w:rsidRPr="00827852" w:rsidRDefault="00D07286">
            <w:pPr>
              <w:rPr>
                <w:rFonts w:ascii="Times New Roman" w:eastAsia="MS Mincho" w:hAnsi="Times New Roman"/>
                <w:b/>
                <w:bCs/>
                <w:sz w:val="22"/>
                <w:szCs w:val="22"/>
              </w:rPr>
            </w:pPr>
            <w:r w:rsidRPr="00827852">
              <w:rPr>
                <w:rFonts w:ascii="Times New Roman" w:eastAsia="MS Mincho" w:hAnsi="Times New Roman"/>
                <w:b/>
                <w:bCs/>
                <w:sz w:val="22"/>
                <w:szCs w:val="22"/>
              </w:rPr>
              <w:t>1.64</w:t>
            </w:r>
          </w:p>
        </w:tc>
      </w:tr>
      <w:tr w:rsidR="00D07286" w:rsidRPr="00827852" w14:paraId="0D9DFE63" w14:textId="77777777" w:rsidTr="00D07286">
        <w:trPr>
          <w:trHeight w:val="21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861D7" w14:textId="77777777" w:rsidR="00D07286" w:rsidRPr="00827852" w:rsidRDefault="00D07286">
            <w:pPr>
              <w:spacing w:after="0"/>
              <w:rPr>
                <w:rFonts w:ascii="Times New Roman" w:eastAsia="MS Mincho" w:hAnsi="Times New Roman"/>
                <w:sz w:val="22"/>
                <w:szCs w:val="22"/>
              </w:rPr>
            </w:pPr>
          </w:p>
        </w:tc>
        <w:tc>
          <w:tcPr>
            <w:tcW w:w="2809" w:type="dxa"/>
            <w:tcBorders>
              <w:top w:val="single" w:sz="4" w:space="0" w:color="auto"/>
              <w:left w:val="single" w:sz="4" w:space="0" w:color="auto"/>
              <w:bottom w:val="single" w:sz="4" w:space="0" w:color="auto"/>
              <w:right w:val="single" w:sz="4" w:space="0" w:color="auto"/>
            </w:tcBorders>
            <w:hideMark/>
          </w:tcPr>
          <w:p w14:paraId="09CE3493" w14:textId="77777777" w:rsidR="00D07286" w:rsidRPr="00827852" w:rsidRDefault="00D07286">
            <w:pPr>
              <w:rPr>
                <w:rFonts w:ascii="Times New Roman" w:eastAsia="MS Mincho" w:hAnsi="Times New Roman"/>
                <w:sz w:val="22"/>
                <w:szCs w:val="22"/>
                <w:lang w:val="en-US"/>
              </w:rPr>
            </w:pPr>
            <w:r w:rsidRPr="00827852">
              <w:rPr>
                <w:rFonts w:ascii="Times New Roman" w:eastAsia="Microsoft YaHei" w:hAnsi="Times New Roman"/>
                <w:kern w:val="24"/>
                <w:sz w:val="22"/>
                <w:szCs w:val="22"/>
              </w:rPr>
              <w:t>L1 to L3</w:t>
            </w:r>
          </w:p>
        </w:tc>
        <w:tc>
          <w:tcPr>
            <w:tcW w:w="2809" w:type="dxa"/>
            <w:tcBorders>
              <w:top w:val="single" w:sz="4" w:space="0" w:color="auto"/>
              <w:left w:val="single" w:sz="4" w:space="0" w:color="auto"/>
              <w:bottom w:val="single" w:sz="4" w:space="0" w:color="auto"/>
              <w:right w:val="single" w:sz="4" w:space="0" w:color="auto"/>
            </w:tcBorders>
            <w:hideMark/>
          </w:tcPr>
          <w:p w14:paraId="46C3991C" w14:textId="77777777" w:rsidR="00D07286" w:rsidRPr="00827852" w:rsidRDefault="00D07286">
            <w:pPr>
              <w:rPr>
                <w:rFonts w:ascii="Times New Roman" w:eastAsia="MS Mincho" w:hAnsi="Times New Roman"/>
                <w:sz w:val="22"/>
                <w:szCs w:val="22"/>
              </w:rPr>
            </w:pPr>
            <w:r w:rsidRPr="00827852">
              <w:rPr>
                <w:rFonts w:ascii="Times New Roman" w:eastAsia="MS Mincho" w:hAnsi="Times New Roman"/>
                <w:sz w:val="22"/>
                <w:szCs w:val="22"/>
              </w:rPr>
              <w:t>1.93</w:t>
            </w:r>
          </w:p>
        </w:tc>
      </w:tr>
      <w:tr w:rsidR="00D07286" w:rsidRPr="00827852" w14:paraId="165C4948" w14:textId="77777777" w:rsidTr="00D07286">
        <w:trPr>
          <w:trHeight w:val="21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4C3FB" w14:textId="77777777" w:rsidR="00D07286" w:rsidRPr="00827852" w:rsidRDefault="00D07286">
            <w:pPr>
              <w:spacing w:after="0"/>
              <w:rPr>
                <w:rFonts w:ascii="Times New Roman" w:eastAsia="MS Mincho" w:hAnsi="Times New Roman"/>
                <w:sz w:val="22"/>
                <w:szCs w:val="22"/>
              </w:rPr>
            </w:pPr>
          </w:p>
        </w:tc>
        <w:tc>
          <w:tcPr>
            <w:tcW w:w="2809" w:type="dxa"/>
            <w:tcBorders>
              <w:top w:val="single" w:sz="4" w:space="0" w:color="auto"/>
              <w:left w:val="single" w:sz="4" w:space="0" w:color="auto"/>
              <w:bottom w:val="single" w:sz="4" w:space="0" w:color="auto"/>
              <w:right w:val="single" w:sz="4" w:space="0" w:color="auto"/>
            </w:tcBorders>
            <w:hideMark/>
          </w:tcPr>
          <w:p w14:paraId="604F2782" w14:textId="77777777" w:rsidR="00D07286" w:rsidRPr="00827852" w:rsidRDefault="00D07286">
            <w:pPr>
              <w:rPr>
                <w:rFonts w:ascii="Times New Roman" w:eastAsia="MS Mincho" w:hAnsi="Times New Roman"/>
                <w:sz w:val="22"/>
                <w:szCs w:val="22"/>
              </w:rPr>
            </w:pPr>
            <w:r w:rsidRPr="00827852">
              <w:rPr>
                <w:rFonts w:ascii="Times New Roman" w:eastAsia="Microsoft YaHei" w:hAnsi="Times New Roman"/>
                <w:kern w:val="24"/>
                <w:sz w:val="22"/>
                <w:szCs w:val="22"/>
              </w:rPr>
              <w:t>L1 to L1</w:t>
            </w:r>
          </w:p>
        </w:tc>
        <w:tc>
          <w:tcPr>
            <w:tcW w:w="2809" w:type="dxa"/>
            <w:tcBorders>
              <w:top w:val="single" w:sz="4" w:space="0" w:color="auto"/>
              <w:left w:val="single" w:sz="4" w:space="0" w:color="auto"/>
              <w:bottom w:val="single" w:sz="4" w:space="0" w:color="auto"/>
              <w:right w:val="single" w:sz="4" w:space="0" w:color="auto"/>
            </w:tcBorders>
            <w:hideMark/>
          </w:tcPr>
          <w:p w14:paraId="57AB9053" w14:textId="77777777" w:rsidR="00D07286" w:rsidRPr="00827852" w:rsidRDefault="00D07286">
            <w:pPr>
              <w:rPr>
                <w:rFonts w:ascii="Times New Roman" w:eastAsia="MS Mincho" w:hAnsi="Times New Roman"/>
                <w:sz w:val="22"/>
                <w:szCs w:val="22"/>
              </w:rPr>
            </w:pPr>
            <w:r w:rsidRPr="00827852">
              <w:rPr>
                <w:rFonts w:ascii="Times New Roman" w:eastAsia="MS Mincho" w:hAnsi="Times New Roman"/>
                <w:sz w:val="22"/>
                <w:szCs w:val="22"/>
              </w:rPr>
              <w:t>1.97</w:t>
            </w:r>
          </w:p>
        </w:tc>
        <w:bookmarkEnd w:id="47"/>
      </w:tr>
      <w:tr w:rsidR="00D07286" w:rsidRPr="00827852" w14:paraId="74207B30" w14:textId="77777777" w:rsidTr="00D07286">
        <w:trPr>
          <w:trHeight w:val="117"/>
        </w:trPr>
        <w:tc>
          <w:tcPr>
            <w:tcW w:w="3981" w:type="dxa"/>
            <w:vMerge w:val="restart"/>
            <w:tcBorders>
              <w:top w:val="single" w:sz="4" w:space="0" w:color="auto"/>
              <w:left w:val="single" w:sz="4" w:space="0" w:color="auto"/>
              <w:bottom w:val="single" w:sz="4" w:space="0" w:color="auto"/>
              <w:right w:val="single" w:sz="4" w:space="0" w:color="auto"/>
            </w:tcBorders>
            <w:hideMark/>
          </w:tcPr>
          <w:p w14:paraId="6D74118A" w14:textId="53185899" w:rsidR="00D07286" w:rsidRPr="00827852" w:rsidRDefault="00D07286">
            <w:pPr>
              <w:spacing w:after="180"/>
              <w:rPr>
                <w:rFonts w:ascii="Times New Roman" w:eastAsia="新細明體" w:hAnsi="Times New Roman"/>
                <w:sz w:val="22"/>
                <w:szCs w:val="22"/>
              </w:rPr>
            </w:pPr>
            <w:r w:rsidRPr="00827852">
              <w:rPr>
                <w:rFonts w:ascii="Times New Roman" w:eastAsia="Microsoft YaHei" w:hAnsi="Times New Roman"/>
                <w:kern w:val="24"/>
                <w:sz w:val="22"/>
                <w:szCs w:val="22"/>
              </w:rPr>
              <w:t xml:space="preserve">AI: Cell-specific  </w:t>
            </w:r>
          </w:p>
        </w:tc>
        <w:tc>
          <w:tcPr>
            <w:tcW w:w="2809" w:type="dxa"/>
            <w:tcBorders>
              <w:top w:val="single" w:sz="4" w:space="0" w:color="auto"/>
              <w:left w:val="single" w:sz="4" w:space="0" w:color="auto"/>
              <w:bottom w:val="single" w:sz="4" w:space="0" w:color="auto"/>
              <w:right w:val="single" w:sz="4" w:space="0" w:color="auto"/>
            </w:tcBorders>
            <w:hideMark/>
          </w:tcPr>
          <w:p w14:paraId="18D1D8CA" w14:textId="77777777" w:rsidR="00D07286" w:rsidRPr="00827852" w:rsidRDefault="00D07286">
            <w:pPr>
              <w:rPr>
                <w:rFonts w:ascii="Times New Roman" w:eastAsiaTheme="minorEastAsia" w:hAnsi="Times New Roman"/>
                <w:sz w:val="22"/>
                <w:szCs w:val="22"/>
              </w:rPr>
            </w:pPr>
            <w:r w:rsidRPr="00827852">
              <w:rPr>
                <w:rFonts w:ascii="Times New Roman" w:eastAsia="Microsoft YaHei" w:hAnsi="Times New Roman"/>
                <w:kern w:val="24"/>
                <w:sz w:val="22"/>
                <w:szCs w:val="22"/>
              </w:rPr>
              <w:t>L3 to L3</w:t>
            </w:r>
          </w:p>
        </w:tc>
        <w:tc>
          <w:tcPr>
            <w:tcW w:w="2809" w:type="dxa"/>
            <w:tcBorders>
              <w:top w:val="single" w:sz="4" w:space="0" w:color="auto"/>
              <w:left w:val="single" w:sz="4" w:space="0" w:color="auto"/>
              <w:bottom w:val="single" w:sz="4" w:space="0" w:color="auto"/>
              <w:right w:val="single" w:sz="4" w:space="0" w:color="auto"/>
            </w:tcBorders>
            <w:hideMark/>
          </w:tcPr>
          <w:p w14:paraId="45768863" w14:textId="77777777" w:rsidR="00D07286" w:rsidRPr="00827852" w:rsidRDefault="00D07286">
            <w:pPr>
              <w:rPr>
                <w:rFonts w:ascii="Times New Roman" w:eastAsia="MS Mincho" w:hAnsi="Times New Roman"/>
                <w:sz w:val="22"/>
                <w:szCs w:val="22"/>
                <w:lang w:val="en-US"/>
              </w:rPr>
            </w:pPr>
            <w:r w:rsidRPr="00827852">
              <w:rPr>
                <w:rFonts w:ascii="Times New Roman" w:eastAsia="MS Mincho" w:hAnsi="Times New Roman"/>
                <w:sz w:val="22"/>
                <w:szCs w:val="22"/>
              </w:rPr>
              <w:t>2.29</w:t>
            </w:r>
          </w:p>
        </w:tc>
      </w:tr>
      <w:tr w:rsidR="00D07286" w:rsidRPr="00827852" w14:paraId="0E04DA92" w14:textId="77777777" w:rsidTr="00D07286">
        <w:trPr>
          <w:trHeight w:val="1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2CE6F" w14:textId="77777777" w:rsidR="00D07286" w:rsidRPr="00827852" w:rsidRDefault="00D07286">
            <w:pPr>
              <w:spacing w:after="0"/>
              <w:rPr>
                <w:rFonts w:ascii="Times New Roman" w:eastAsia="新細明體" w:hAnsi="Times New Roman"/>
                <w:sz w:val="22"/>
                <w:szCs w:val="22"/>
              </w:rPr>
            </w:pPr>
          </w:p>
        </w:tc>
        <w:tc>
          <w:tcPr>
            <w:tcW w:w="2809" w:type="dxa"/>
            <w:tcBorders>
              <w:top w:val="single" w:sz="4" w:space="0" w:color="auto"/>
              <w:left w:val="single" w:sz="4" w:space="0" w:color="auto"/>
              <w:bottom w:val="single" w:sz="4" w:space="0" w:color="auto"/>
              <w:right w:val="single" w:sz="4" w:space="0" w:color="auto"/>
            </w:tcBorders>
            <w:hideMark/>
          </w:tcPr>
          <w:p w14:paraId="5B5644AD" w14:textId="77777777" w:rsidR="00D07286" w:rsidRPr="00827852" w:rsidRDefault="00D07286">
            <w:pPr>
              <w:rPr>
                <w:rFonts w:ascii="Times New Roman" w:eastAsia="MS Mincho" w:hAnsi="Times New Roman"/>
                <w:sz w:val="22"/>
                <w:szCs w:val="22"/>
                <w:lang w:val="en-US"/>
              </w:rPr>
            </w:pPr>
            <w:r w:rsidRPr="00827852">
              <w:rPr>
                <w:rFonts w:ascii="Times New Roman" w:eastAsia="Microsoft YaHei" w:hAnsi="Times New Roman"/>
                <w:kern w:val="24"/>
                <w:sz w:val="22"/>
                <w:szCs w:val="22"/>
              </w:rPr>
              <w:t>L1 to L3</w:t>
            </w:r>
          </w:p>
        </w:tc>
        <w:tc>
          <w:tcPr>
            <w:tcW w:w="2809" w:type="dxa"/>
            <w:tcBorders>
              <w:top w:val="single" w:sz="4" w:space="0" w:color="auto"/>
              <w:left w:val="single" w:sz="4" w:space="0" w:color="auto"/>
              <w:bottom w:val="single" w:sz="4" w:space="0" w:color="auto"/>
              <w:right w:val="single" w:sz="4" w:space="0" w:color="auto"/>
            </w:tcBorders>
            <w:hideMark/>
          </w:tcPr>
          <w:p w14:paraId="17957E36" w14:textId="77777777" w:rsidR="00D07286" w:rsidRPr="00827852" w:rsidRDefault="00D07286">
            <w:pPr>
              <w:rPr>
                <w:rFonts w:ascii="Times New Roman" w:eastAsia="MS Mincho" w:hAnsi="Times New Roman"/>
                <w:sz w:val="22"/>
                <w:szCs w:val="22"/>
              </w:rPr>
            </w:pPr>
            <w:r w:rsidRPr="00827852">
              <w:rPr>
                <w:rFonts w:ascii="Times New Roman" w:eastAsia="MS Mincho" w:hAnsi="Times New Roman"/>
                <w:sz w:val="22"/>
                <w:szCs w:val="22"/>
              </w:rPr>
              <w:t>3.26</w:t>
            </w:r>
          </w:p>
        </w:tc>
      </w:tr>
      <w:tr w:rsidR="00D07286" w:rsidRPr="00827852" w14:paraId="50E2EA03" w14:textId="77777777" w:rsidTr="00D07286">
        <w:trPr>
          <w:trHeight w:val="1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1D2CD" w14:textId="77777777" w:rsidR="00D07286" w:rsidRPr="00827852" w:rsidRDefault="00D07286">
            <w:pPr>
              <w:spacing w:after="0"/>
              <w:rPr>
                <w:rFonts w:ascii="Times New Roman" w:eastAsia="新細明體" w:hAnsi="Times New Roman"/>
                <w:sz w:val="22"/>
                <w:szCs w:val="22"/>
              </w:rPr>
            </w:pPr>
          </w:p>
        </w:tc>
        <w:tc>
          <w:tcPr>
            <w:tcW w:w="2809" w:type="dxa"/>
            <w:tcBorders>
              <w:top w:val="single" w:sz="4" w:space="0" w:color="auto"/>
              <w:left w:val="single" w:sz="4" w:space="0" w:color="auto"/>
              <w:bottom w:val="single" w:sz="4" w:space="0" w:color="auto"/>
              <w:right w:val="single" w:sz="4" w:space="0" w:color="auto"/>
            </w:tcBorders>
            <w:hideMark/>
          </w:tcPr>
          <w:p w14:paraId="5740F26A" w14:textId="77777777" w:rsidR="00D07286" w:rsidRPr="00827852" w:rsidRDefault="00D07286">
            <w:pPr>
              <w:rPr>
                <w:rFonts w:ascii="Times New Roman" w:eastAsia="MS Mincho" w:hAnsi="Times New Roman"/>
                <w:sz w:val="22"/>
                <w:szCs w:val="22"/>
              </w:rPr>
            </w:pPr>
            <w:r w:rsidRPr="00827852">
              <w:rPr>
                <w:rFonts w:ascii="Times New Roman" w:eastAsia="Microsoft YaHei" w:hAnsi="Times New Roman"/>
                <w:kern w:val="24"/>
                <w:sz w:val="22"/>
                <w:szCs w:val="22"/>
              </w:rPr>
              <w:t>L1 to L1</w:t>
            </w:r>
          </w:p>
        </w:tc>
        <w:tc>
          <w:tcPr>
            <w:tcW w:w="2809" w:type="dxa"/>
            <w:tcBorders>
              <w:top w:val="single" w:sz="4" w:space="0" w:color="auto"/>
              <w:left w:val="single" w:sz="4" w:space="0" w:color="auto"/>
              <w:bottom w:val="single" w:sz="4" w:space="0" w:color="auto"/>
              <w:right w:val="single" w:sz="4" w:space="0" w:color="auto"/>
            </w:tcBorders>
            <w:hideMark/>
          </w:tcPr>
          <w:p w14:paraId="71A0B4BB" w14:textId="77777777" w:rsidR="00D07286" w:rsidRPr="00827852" w:rsidRDefault="00D07286">
            <w:pPr>
              <w:rPr>
                <w:rFonts w:ascii="Times New Roman" w:eastAsia="MS Mincho" w:hAnsi="Times New Roman"/>
                <w:sz w:val="22"/>
                <w:szCs w:val="22"/>
              </w:rPr>
            </w:pPr>
            <w:r w:rsidRPr="00827852">
              <w:rPr>
                <w:rFonts w:ascii="Times New Roman" w:eastAsia="MS Mincho" w:hAnsi="Times New Roman"/>
                <w:sz w:val="22"/>
                <w:szCs w:val="22"/>
              </w:rPr>
              <w:t>2.53</w:t>
            </w:r>
          </w:p>
        </w:tc>
      </w:tr>
    </w:tbl>
    <w:p w14:paraId="2C3846FD" w14:textId="582198BC" w:rsidR="00974B00" w:rsidRPr="00827852" w:rsidRDefault="00974B00" w:rsidP="00974B00">
      <w:pPr>
        <w:spacing w:before="120"/>
        <w:jc w:val="center"/>
        <w:rPr>
          <w:rFonts w:ascii="Arial Unicode MS" w:eastAsia="Arial Unicode MS" w:hAnsi="Arial Unicode MS" w:cs="Arial Unicode MS"/>
          <w:b/>
          <w:bCs/>
        </w:rPr>
      </w:pPr>
      <w:bookmarkStart w:id="48" w:name="OLE_LINK28"/>
      <w:bookmarkEnd w:id="46"/>
      <w:r w:rsidRPr="00827852">
        <w:rPr>
          <w:rFonts w:ascii="Arial Unicode MS" w:eastAsia="Arial Unicode MS" w:hAnsi="Arial Unicode MS" w:cs="Arial Unicode MS"/>
          <w:b/>
          <w:bCs/>
        </w:rPr>
        <w:t xml:space="preserve">Table </w:t>
      </w:r>
      <w:r w:rsidR="00C81786" w:rsidRPr="00827852">
        <w:rPr>
          <w:rFonts w:ascii="Arial Unicode MS" w:eastAsia="Arial Unicode MS" w:hAnsi="Arial Unicode MS" w:cs="Arial Unicode MS"/>
          <w:b/>
          <w:bCs/>
        </w:rPr>
        <w:t>5</w:t>
      </w:r>
      <w:r w:rsidRPr="00827852">
        <w:rPr>
          <w:rFonts w:ascii="Arial Unicode MS" w:eastAsia="Arial Unicode MS" w:hAnsi="Arial Unicode MS" w:cs="Arial Unicode MS"/>
          <w:b/>
          <w:bCs/>
        </w:rPr>
        <w:t xml:space="preserve">: </w:t>
      </w:r>
      <w:r w:rsidR="00C81786" w:rsidRPr="00827852">
        <w:rPr>
          <w:rFonts w:ascii="Arial Unicode MS" w:eastAsia="Arial Unicode MS" w:hAnsi="Arial Unicode MS" w:cs="Arial Unicode MS"/>
          <w:b/>
          <w:bCs/>
        </w:rPr>
        <w:t>S</w:t>
      </w:r>
      <w:r w:rsidRPr="00827852">
        <w:rPr>
          <w:rFonts w:ascii="Arial Unicode MS" w:eastAsia="Arial Unicode MS" w:hAnsi="Arial Unicode MS" w:cs="Arial Unicode MS"/>
          <w:b/>
          <w:bCs/>
        </w:rPr>
        <w:t>imulation results for</w:t>
      </w:r>
      <w:r w:rsidR="00C81786" w:rsidRPr="00827852">
        <w:rPr>
          <w:rFonts w:ascii="Arial Unicode MS" w:eastAsia="Arial Unicode MS" w:hAnsi="Arial Unicode MS" w:cs="Arial Unicode MS"/>
          <w:b/>
          <w:bCs/>
        </w:rPr>
        <w:t xml:space="preserve"> </w:t>
      </w:r>
      <w:r w:rsidRPr="00827852">
        <w:rPr>
          <w:rFonts w:ascii="Arial Unicode MS" w:eastAsia="Arial Unicode MS" w:hAnsi="Arial Unicode MS" w:cs="Arial Unicode MS"/>
          <w:b/>
          <w:bCs/>
        </w:rPr>
        <w:t>inter-frequency prediction</w:t>
      </w:r>
      <w:r w:rsidR="00C51D74" w:rsidRPr="00827852">
        <w:rPr>
          <w:rFonts w:ascii="Arial Unicode MS" w:eastAsia="Arial Unicode MS" w:hAnsi="Arial Unicode MS" w:cs="Arial Unicode MS"/>
          <w:b/>
          <w:bCs/>
        </w:rPr>
        <w:t xml:space="preserve"> with different sub-use cases</w:t>
      </w:r>
      <w:r w:rsidRPr="00827852">
        <w:rPr>
          <w:rFonts w:ascii="Arial Unicode MS" w:eastAsia="Arial Unicode MS" w:hAnsi="Arial Unicode MS" w:cs="Arial Unicode MS"/>
          <w:b/>
          <w:bCs/>
        </w:rPr>
        <w:t xml:space="preserve"> (30km/hr)</w:t>
      </w:r>
      <w:bookmarkEnd w:id="48"/>
    </w:p>
    <w:p w14:paraId="6DD3CD66" w14:textId="06CD6590" w:rsidR="00541F8F" w:rsidRPr="00541F8F" w:rsidRDefault="00541F8F" w:rsidP="00541F8F">
      <w:pPr>
        <w:spacing w:before="120"/>
        <w:jc w:val="left"/>
        <w:rPr>
          <w:rFonts w:ascii="Times New Roman" w:eastAsiaTheme="minorEastAsia" w:hAnsi="Times New Roman"/>
          <w:sz w:val="22"/>
          <w:szCs w:val="22"/>
          <w:lang w:eastAsia="zh-TW"/>
        </w:rPr>
      </w:pPr>
      <w:r w:rsidRPr="00541F8F">
        <w:rPr>
          <w:rFonts w:ascii="Times New Roman" w:eastAsiaTheme="minorEastAsia" w:hAnsi="Times New Roman" w:hint="eastAsia"/>
          <w:sz w:val="22"/>
          <w:szCs w:val="22"/>
          <w:lang w:eastAsia="zh-TW"/>
        </w:rPr>
        <w:t>I</w:t>
      </w:r>
      <w:r w:rsidRPr="00541F8F">
        <w:rPr>
          <w:rFonts w:ascii="Times New Roman" w:eastAsiaTheme="minorEastAsia" w:hAnsi="Times New Roman"/>
          <w:sz w:val="22"/>
          <w:szCs w:val="22"/>
          <w:lang w:eastAsia="zh-TW"/>
        </w:rPr>
        <w:t>n Table 6, we consider the AI performance at different UE speeds</w:t>
      </w:r>
      <w:r>
        <w:rPr>
          <w:rFonts w:ascii="Times New Roman" w:eastAsiaTheme="minorEastAsia" w:hAnsi="Times New Roman"/>
          <w:sz w:val="22"/>
          <w:szCs w:val="22"/>
          <w:lang w:eastAsia="zh-TW"/>
        </w:rPr>
        <w:t xml:space="preserve">. Simulation results show that the UE speed has no significant impact on the predicted accuracy. </w:t>
      </w:r>
    </w:p>
    <w:tbl>
      <w:tblPr>
        <w:tblStyle w:val="af"/>
        <w:tblW w:w="0" w:type="auto"/>
        <w:tblInd w:w="137" w:type="dxa"/>
        <w:tblLook w:val="04A0" w:firstRow="1" w:lastRow="0" w:firstColumn="1" w:lastColumn="0" w:noHBand="0" w:noVBand="1"/>
      </w:tblPr>
      <w:tblGrid>
        <w:gridCol w:w="2552"/>
        <w:gridCol w:w="1621"/>
        <w:gridCol w:w="1726"/>
        <w:gridCol w:w="1582"/>
        <w:gridCol w:w="2164"/>
      </w:tblGrid>
      <w:tr w:rsidR="00C81786" w:rsidRPr="00827852" w14:paraId="7AA38D5C" w14:textId="77777777" w:rsidTr="00827852">
        <w:trPr>
          <w:trHeight w:val="161"/>
        </w:trPr>
        <w:tc>
          <w:tcPr>
            <w:tcW w:w="2552" w:type="dxa"/>
            <w:vMerge w:val="restart"/>
            <w:tcBorders>
              <w:top w:val="single" w:sz="4" w:space="0" w:color="auto"/>
              <w:left w:val="single" w:sz="4" w:space="0" w:color="auto"/>
              <w:right w:val="single" w:sz="4" w:space="0" w:color="auto"/>
            </w:tcBorders>
            <w:hideMark/>
          </w:tcPr>
          <w:p w14:paraId="2CCADA1F" w14:textId="77777777" w:rsidR="00827852" w:rsidRDefault="00C81786">
            <w:pPr>
              <w:rPr>
                <w:rFonts w:ascii="Times New Roman" w:eastAsia="MS Mincho" w:hAnsi="Times New Roman"/>
                <w:b/>
                <w:bCs/>
                <w:sz w:val="22"/>
                <w:szCs w:val="22"/>
              </w:rPr>
            </w:pPr>
            <w:r w:rsidRPr="00827852">
              <w:rPr>
                <w:rFonts w:ascii="Times New Roman" w:eastAsia="MS Mincho" w:hAnsi="Times New Roman"/>
                <w:b/>
                <w:bCs/>
                <w:sz w:val="22"/>
                <w:szCs w:val="22"/>
              </w:rPr>
              <w:lastRenderedPageBreak/>
              <w:t>Inter-</w:t>
            </w:r>
            <w:proofErr w:type="spellStart"/>
            <w:r w:rsidRPr="00827852">
              <w:rPr>
                <w:rFonts w:ascii="Times New Roman" w:eastAsia="MS Mincho" w:hAnsi="Times New Roman"/>
                <w:b/>
                <w:bCs/>
                <w:sz w:val="22"/>
                <w:szCs w:val="22"/>
              </w:rPr>
              <w:t>freq</w:t>
            </w:r>
            <w:proofErr w:type="spellEnd"/>
            <w:r w:rsidR="00827852">
              <w:rPr>
                <w:rFonts w:asciiTheme="minorEastAsia" w:eastAsiaTheme="minorEastAsia" w:hAnsiTheme="minorEastAsia" w:hint="eastAsia"/>
                <w:b/>
                <w:bCs/>
                <w:sz w:val="22"/>
                <w:szCs w:val="22"/>
                <w:lang w:eastAsia="zh-TW"/>
              </w:rPr>
              <w:t>:</w:t>
            </w:r>
            <w:r w:rsidRPr="00827852">
              <w:rPr>
                <w:rFonts w:ascii="Times New Roman" w:eastAsia="MS Mincho" w:hAnsi="Times New Roman"/>
                <w:b/>
                <w:bCs/>
                <w:sz w:val="22"/>
                <w:szCs w:val="22"/>
              </w:rPr>
              <w:t xml:space="preserve"> FR1,</w:t>
            </w:r>
          </w:p>
          <w:p w14:paraId="06081FD8" w14:textId="7D1EA0EA" w:rsidR="00C81786" w:rsidRPr="00827852" w:rsidRDefault="00C81786">
            <w:pPr>
              <w:rPr>
                <w:rFonts w:ascii="Times New Roman" w:eastAsia="MS Mincho" w:hAnsi="Times New Roman"/>
                <w:b/>
                <w:bCs/>
                <w:sz w:val="22"/>
                <w:szCs w:val="22"/>
                <w:lang w:eastAsia="zh-TW"/>
              </w:rPr>
            </w:pPr>
            <w:r w:rsidRPr="00827852">
              <w:rPr>
                <w:rFonts w:ascii="Times New Roman" w:eastAsia="MS Mincho" w:hAnsi="Times New Roman"/>
                <w:b/>
                <w:bCs/>
                <w:sz w:val="22"/>
                <w:szCs w:val="22"/>
              </w:rPr>
              <w:t>L3 to L3</w:t>
            </w:r>
          </w:p>
        </w:tc>
        <w:tc>
          <w:tcPr>
            <w:tcW w:w="7093" w:type="dxa"/>
            <w:gridSpan w:val="4"/>
            <w:tcBorders>
              <w:top w:val="single" w:sz="4" w:space="0" w:color="auto"/>
              <w:left w:val="single" w:sz="4" w:space="0" w:color="auto"/>
              <w:bottom w:val="single" w:sz="4" w:space="0" w:color="auto"/>
              <w:right w:val="single" w:sz="4" w:space="0" w:color="auto"/>
            </w:tcBorders>
            <w:hideMark/>
          </w:tcPr>
          <w:p w14:paraId="723BC939" w14:textId="6CC51CD5" w:rsidR="00C81786" w:rsidRPr="00827852" w:rsidRDefault="00C81786">
            <w:pPr>
              <w:rPr>
                <w:rFonts w:ascii="Times New Roman" w:eastAsia="MS Mincho" w:hAnsi="Times New Roman"/>
                <w:b/>
                <w:bCs/>
                <w:sz w:val="22"/>
                <w:szCs w:val="22"/>
              </w:rPr>
            </w:pPr>
            <w:r w:rsidRPr="00827852">
              <w:rPr>
                <w:rFonts w:ascii="Times New Roman" w:eastAsiaTheme="minorEastAsia" w:hAnsi="Times New Roman"/>
                <w:b/>
                <w:bCs/>
                <w:sz w:val="22"/>
                <w:szCs w:val="22"/>
                <w:lang w:eastAsia="zh-TW"/>
              </w:rPr>
              <w:t>UE speed</w:t>
            </w:r>
          </w:p>
        </w:tc>
      </w:tr>
      <w:tr w:rsidR="00C81786" w:rsidRPr="00827852" w14:paraId="68B3198D" w14:textId="77777777" w:rsidTr="00827852">
        <w:trPr>
          <w:trHeight w:val="49"/>
        </w:trPr>
        <w:tc>
          <w:tcPr>
            <w:tcW w:w="2552" w:type="dxa"/>
            <w:vMerge/>
            <w:tcBorders>
              <w:left w:val="single" w:sz="4" w:space="0" w:color="auto"/>
              <w:bottom w:val="single" w:sz="4" w:space="0" w:color="auto"/>
              <w:right w:val="single" w:sz="4" w:space="0" w:color="auto"/>
            </w:tcBorders>
          </w:tcPr>
          <w:p w14:paraId="71E1BD3A" w14:textId="77777777" w:rsidR="00C81786" w:rsidRPr="00827852" w:rsidRDefault="00C81786">
            <w:pPr>
              <w:rPr>
                <w:rFonts w:ascii="Times New Roman" w:eastAsia="MS Mincho" w:hAnsi="Times New Roman"/>
                <w:b/>
                <w:bCs/>
                <w:sz w:val="22"/>
                <w:szCs w:val="22"/>
              </w:rPr>
            </w:pPr>
          </w:p>
        </w:tc>
        <w:tc>
          <w:tcPr>
            <w:tcW w:w="1621" w:type="dxa"/>
            <w:tcBorders>
              <w:top w:val="single" w:sz="4" w:space="0" w:color="auto"/>
              <w:left w:val="single" w:sz="4" w:space="0" w:color="auto"/>
              <w:bottom w:val="single" w:sz="4" w:space="0" w:color="auto"/>
              <w:right w:val="single" w:sz="4" w:space="0" w:color="auto"/>
            </w:tcBorders>
          </w:tcPr>
          <w:p w14:paraId="7C25430B" w14:textId="43AF6F94" w:rsidR="00C81786" w:rsidRPr="00827852" w:rsidRDefault="00C81786">
            <w:pPr>
              <w:rPr>
                <w:rFonts w:ascii="Times New Roman" w:eastAsiaTheme="minorEastAsia" w:hAnsi="Times New Roman"/>
                <w:b/>
                <w:bCs/>
                <w:sz w:val="22"/>
                <w:szCs w:val="22"/>
                <w:lang w:eastAsia="zh-TW"/>
              </w:rPr>
            </w:pPr>
            <w:r w:rsidRPr="00827852">
              <w:rPr>
                <w:rFonts w:ascii="Times New Roman" w:eastAsiaTheme="minorEastAsia" w:hAnsi="Times New Roman"/>
                <w:b/>
                <w:bCs/>
                <w:sz w:val="22"/>
                <w:szCs w:val="22"/>
                <w:lang w:eastAsia="zh-TW"/>
              </w:rPr>
              <w:t>30km/hr</w:t>
            </w:r>
          </w:p>
        </w:tc>
        <w:tc>
          <w:tcPr>
            <w:tcW w:w="1726" w:type="dxa"/>
            <w:tcBorders>
              <w:top w:val="single" w:sz="4" w:space="0" w:color="auto"/>
              <w:left w:val="single" w:sz="4" w:space="0" w:color="auto"/>
              <w:bottom w:val="single" w:sz="4" w:space="0" w:color="auto"/>
              <w:right w:val="single" w:sz="4" w:space="0" w:color="auto"/>
            </w:tcBorders>
          </w:tcPr>
          <w:p w14:paraId="3C89E945" w14:textId="2F5DFEAC" w:rsidR="00C81786" w:rsidRPr="00827852" w:rsidRDefault="00C81786">
            <w:pPr>
              <w:rPr>
                <w:rFonts w:ascii="Times New Roman" w:eastAsiaTheme="minorEastAsia" w:hAnsi="Times New Roman"/>
                <w:b/>
                <w:bCs/>
                <w:sz w:val="22"/>
                <w:szCs w:val="22"/>
                <w:lang w:eastAsia="zh-TW"/>
              </w:rPr>
            </w:pPr>
            <w:r w:rsidRPr="00827852">
              <w:rPr>
                <w:rFonts w:ascii="Times New Roman" w:eastAsiaTheme="minorEastAsia" w:hAnsi="Times New Roman"/>
                <w:b/>
                <w:bCs/>
                <w:sz w:val="22"/>
                <w:szCs w:val="22"/>
                <w:lang w:eastAsia="zh-TW"/>
              </w:rPr>
              <w:t>60km/hr</w:t>
            </w:r>
          </w:p>
        </w:tc>
        <w:tc>
          <w:tcPr>
            <w:tcW w:w="1582" w:type="dxa"/>
            <w:tcBorders>
              <w:top w:val="single" w:sz="4" w:space="0" w:color="auto"/>
              <w:left w:val="single" w:sz="4" w:space="0" w:color="auto"/>
              <w:bottom w:val="single" w:sz="4" w:space="0" w:color="auto"/>
              <w:right w:val="single" w:sz="4" w:space="0" w:color="auto"/>
            </w:tcBorders>
          </w:tcPr>
          <w:p w14:paraId="11C6C1AE" w14:textId="63A38E07" w:rsidR="00C81786" w:rsidRPr="00827852" w:rsidRDefault="00C81786">
            <w:pPr>
              <w:rPr>
                <w:rFonts w:ascii="Times New Roman" w:eastAsiaTheme="minorEastAsia" w:hAnsi="Times New Roman"/>
                <w:b/>
                <w:bCs/>
                <w:sz w:val="22"/>
                <w:szCs w:val="22"/>
                <w:lang w:eastAsia="zh-TW"/>
              </w:rPr>
            </w:pPr>
            <w:r w:rsidRPr="00827852">
              <w:rPr>
                <w:rFonts w:ascii="Times New Roman" w:eastAsiaTheme="minorEastAsia" w:hAnsi="Times New Roman"/>
                <w:b/>
                <w:bCs/>
                <w:sz w:val="22"/>
                <w:szCs w:val="22"/>
                <w:lang w:eastAsia="zh-TW"/>
              </w:rPr>
              <w:t xml:space="preserve">90km/hr </w:t>
            </w:r>
          </w:p>
        </w:tc>
        <w:tc>
          <w:tcPr>
            <w:tcW w:w="2164" w:type="dxa"/>
            <w:tcBorders>
              <w:top w:val="single" w:sz="4" w:space="0" w:color="auto"/>
              <w:left w:val="single" w:sz="4" w:space="0" w:color="auto"/>
              <w:bottom w:val="single" w:sz="4" w:space="0" w:color="auto"/>
              <w:right w:val="single" w:sz="4" w:space="0" w:color="auto"/>
            </w:tcBorders>
          </w:tcPr>
          <w:p w14:paraId="1100D9E0" w14:textId="39565287" w:rsidR="00C81786" w:rsidRPr="00827852" w:rsidRDefault="00C81786">
            <w:pPr>
              <w:rPr>
                <w:rFonts w:ascii="Times New Roman" w:eastAsiaTheme="minorEastAsia" w:hAnsi="Times New Roman"/>
                <w:b/>
                <w:bCs/>
                <w:sz w:val="22"/>
                <w:szCs w:val="22"/>
                <w:lang w:eastAsia="zh-TW"/>
              </w:rPr>
            </w:pPr>
            <w:r w:rsidRPr="00827852">
              <w:rPr>
                <w:rFonts w:ascii="Times New Roman" w:eastAsiaTheme="minorEastAsia" w:hAnsi="Times New Roman"/>
                <w:b/>
                <w:bCs/>
                <w:sz w:val="22"/>
                <w:szCs w:val="22"/>
                <w:lang w:eastAsia="zh-TW"/>
              </w:rPr>
              <w:t>120km/hr</w:t>
            </w:r>
          </w:p>
        </w:tc>
      </w:tr>
      <w:tr w:rsidR="00974B00" w:rsidRPr="00827852" w14:paraId="218A08E5" w14:textId="77777777" w:rsidTr="00827852">
        <w:trPr>
          <w:trHeight w:val="306"/>
        </w:trPr>
        <w:tc>
          <w:tcPr>
            <w:tcW w:w="2552" w:type="dxa"/>
            <w:tcBorders>
              <w:top w:val="single" w:sz="4" w:space="0" w:color="auto"/>
              <w:left w:val="single" w:sz="4" w:space="0" w:color="auto"/>
              <w:bottom w:val="single" w:sz="4" w:space="0" w:color="auto"/>
              <w:right w:val="single" w:sz="4" w:space="0" w:color="auto"/>
            </w:tcBorders>
          </w:tcPr>
          <w:p w14:paraId="27FF5F7B" w14:textId="5997F10F" w:rsidR="00974B00" w:rsidRPr="00827852" w:rsidRDefault="00974B00" w:rsidP="00C81786">
            <w:pPr>
              <w:spacing w:after="0"/>
              <w:rPr>
                <w:rFonts w:ascii="Times New Roman" w:eastAsiaTheme="minorEastAsia" w:hAnsi="Times New Roman"/>
                <w:sz w:val="22"/>
                <w:szCs w:val="22"/>
              </w:rPr>
            </w:pPr>
            <w:r w:rsidRPr="00827852">
              <w:rPr>
                <w:rFonts w:ascii="Times New Roman" w:eastAsia="Microsoft YaHei" w:hAnsi="Times New Roman"/>
                <w:kern w:val="24"/>
                <w:sz w:val="22"/>
                <w:szCs w:val="22"/>
              </w:rPr>
              <w:t>Non-AI</w:t>
            </w:r>
          </w:p>
        </w:tc>
        <w:tc>
          <w:tcPr>
            <w:tcW w:w="1621" w:type="dxa"/>
            <w:tcBorders>
              <w:top w:val="single" w:sz="4" w:space="0" w:color="auto"/>
              <w:left w:val="single" w:sz="4" w:space="0" w:color="auto"/>
              <w:bottom w:val="single" w:sz="4" w:space="0" w:color="auto"/>
              <w:right w:val="single" w:sz="4" w:space="0" w:color="auto"/>
            </w:tcBorders>
            <w:hideMark/>
          </w:tcPr>
          <w:p w14:paraId="0AFEB619" w14:textId="4202D6F8" w:rsidR="00974B00" w:rsidRPr="00827852" w:rsidRDefault="00C81786">
            <w:pPr>
              <w:rPr>
                <w:rFonts w:ascii="Times New Roman" w:eastAsiaTheme="minorEastAsia" w:hAnsi="Times New Roman"/>
                <w:sz w:val="22"/>
                <w:szCs w:val="22"/>
                <w:lang w:val="en-US" w:eastAsia="zh-TW"/>
              </w:rPr>
            </w:pPr>
            <w:r w:rsidRPr="00827852">
              <w:rPr>
                <w:rFonts w:ascii="Times New Roman" w:eastAsiaTheme="minorEastAsia" w:hAnsi="Times New Roman"/>
                <w:sz w:val="22"/>
                <w:szCs w:val="22"/>
                <w:lang w:eastAsia="zh-TW"/>
              </w:rPr>
              <w:t>2.34</w:t>
            </w:r>
          </w:p>
        </w:tc>
        <w:tc>
          <w:tcPr>
            <w:tcW w:w="1726" w:type="dxa"/>
            <w:tcBorders>
              <w:top w:val="single" w:sz="4" w:space="0" w:color="auto"/>
              <w:left w:val="single" w:sz="4" w:space="0" w:color="auto"/>
              <w:bottom w:val="single" w:sz="4" w:space="0" w:color="auto"/>
              <w:right w:val="single" w:sz="4" w:space="0" w:color="auto"/>
            </w:tcBorders>
            <w:hideMark/>
          </w:tcPr>
          <w:p w14:paraId="5873FA5B" w14:textId="1BE64BAE" w:rsidR="00974B00" w:rsidRPr="00827852" w:rsidRDefault="004A0FB3">
            <w:pPr>
              <w:rPr>
                <w:rFonts w:ascii="Times New Roman" w:eastAsiaTheme="minorEastAsia" w:hAnsi="Times New Roman"/>
                <w:sz w:val="22"/>
                <w:szCs w:val="22"/>
                <w:lang w:eastAsia="zh-TW"/>
              </w:rPr>
            </w:pPr>
            <w:r w:rsidRPr="00827852">
              <w:rPr>
                <w:rFonts w:ascii="Times New Roman" w:eastAsiaTheme="minorEastAsia" w:hAnsi="Times New Roman"/>
                <w:sz w:val="22"/>
                <w:szCs w:val="22"/>
                <w:lang w:eastAsia="zh-TW"/>
              </w:rPr>
              <w:t>2.30</w:t>
            </w:r>
          </w:p>
        </w:tc>
        <w:tc>
          <w:tcPr>
            <w:tcW w:w="1582" w:type="dxa"/>
            <w:tcBorders>
              <w:top w:val="single" w:sz="4" w:space="0" w:color="auto"/>
              <w:left w:val="single" w:sz="4" w:space="0" w:color="auto"/>
              <w:bottom w:val="single" w:sz="4" w:space="0" w:color="auto"/>
              <w:right w:val="single" w:sz="4" w:space="0" w:color="auto"/>
            </w:tcBorders>
            <w:hideMark/>
          </w:tcPr>
          <w:p w14:paraId="74584B39" w14:textId="215C87F6" w:rsidR="00974B00" w:rsidRPr="00827852" w:rsidRDefault="00C81786">
            <w:pPr>
              <w:rPr>
                <w:rFonts w:ascii="Times New Roman" w:eastAsiaTheme="minorEastAsia" w:hAnsi="Times New Roman"/>
                <w:sz w:val="22"/>
                <w:szCs w:val="22"/>
                <w:lang w:val="en-US" w:eastAsia="zh-TW"/>
              </w:rPr>
            </w:pPr>
            <w:r w:rsidRPr="00827852">
              <w:rPr>
                <w:rFonts w:ascii="Times New Roman" w:eastAsiaTheme="minorEastAsia" w:hAnsi="Times New Roman"/>
                <w:sz w:val="22"/>
                <w:szCs w:val="22"/>
                <w:lang w:eastAsia="zh-TW"/>
              </w:rPr>
              <w:t>2.31</w:t>
            </w:r>
          </w:p>
        </w:tc>
        <w:tc>
          <w:tcPr>
            <w:tcW w:w="2164" w:type="dxa"/>
            <w:tcBorders>
              <w:top w:val="single" w:sz="4" w:space="0" w:color="auto"/>
              <w:left w:val="single" w:sz="4" w:space="0" w:color="auto"/>
              <w:bottom w:val="single" w:sz="4" w:space="0" w:color="auto"/>
              <w:right w:val="single" w:sz="4" w:space="0" w:color="auto"/>
            </w:tcBorders>
            <w:hideMark/>
          </w:tcPr>
          <w:p w14:paraId="7A4AC58F" w14:textId="43092EEE" w:rsidR="00974B00" w:rsidRPr="00827852" w:rsidRDefault="00976D6B">
            <w:pPr>
              <w:rPr>
                <w:rFonts w:ascii="Times New Roman" w:eastAsia="MS Mincho" w:hAnsi="Times New Roman"/>
                <w:sz w:val="22"/>
                <w:szCs w:val="22"/>
                <w:lang w:eastAsia="zh-TW"/>
              </w:rPr>
            </w:pPr>
            <w:r w:rsidRPr="00827852">
              <w:rPr>
                <w:rFonts w:ascii="Times New Roman" w:eastAsia="微軟正黑體" w:hAnsi="Times New Roman"/>
                <w:sz w:val="22"/>
                <w:szCs w:val="22"/>
                <w:lang w:eastAsia="zh-TW"/>
              </w:rPr>
              <w:t>2.21</w:t>
            </w:r>
          </w:p>
        </w:tc>
      </w:tr>
      <w:tr w:rsidR="00C81786" w:rsidRPr="00827852" w14:paraId="1B89B4C4" w14:textId="77777777" w:rsidTr="00827852">
        <w:trPr>
          <w:trHeight w:val="546"/>
        </w:trPr>
        <w:tc>
          <w:tcPr>
            <w:tcW w:w="2552" w:type="dxa"/>
            <w:tcBorders>
              <w:top w:val="single" w:sz="4" w:space="0" w:color="auto"/>
              <w:left w:val="single" w:sz="4" w:space="0" w:color="auto"/>
              <w:bottom w:val="single" w:sz="4" w:space="0" w:color="auto"/>
              <w:right w:val="single" w:sz="4" w:space="0" w:color="auto"/>
            </w:tcBorders>
            <w:hideMark/>
          </w:tcPr>
          <w:p w14:paraId="4783FC1A" w14:textId="3A8E6C29" w:rsidR="00C81786" w:rsidRPr="00827852" w:rsidRDefault="00C81786">
            <w:pPr>
              <w:rPr>
                <w:rFonts w:ascii="Times New Roman" w:eastAsia="MS Mincho" w:hAnsi="Times New Roman"/>
                <w:sz w:val="22"/>
                <w:szCs w:val="22"/>
              </w:rPr>
            </w:pPr>
            <w:r w:rsidRPr="00827852">
              <w:rPr>
                <w:rFonts w:ascii="Times New Roman" w:eastAsia="Microsoft YaHei" w:hAnsi="Times New Roman"/>
                <w:kern w:val="24"/>
                <w:sz w:val="22"/>
                <w:szCs w:val="22"/>
              </w:rPr>
              <w:t>AI: Cluster</w:t>
            </w:r>
          </w:p>
        </w:tc>
        <w:tc>
          <w:tcPr>
            <w:tcW w:w="1621" w:type="dxa"/>
            <w:tcBorders>
              <w:top w:val="single" w:sz="4" w:space="0" w:color="auto"/>
              <w:left w:val="single" w:sz="4" w:space="0" w:color="auto"/>
              <w:right w:val="single" w:sz="4" w:space="0" w:color="auto"/>
            </w:tcBorders>
            <w:hideMark/>
          </w:tcPr>
          <w:p w14:paraId="2D6B5327" w14:textId="57FDEE51" w:rsidR="00C81786" w:rsidRPr="00827852" w:rsidRDefault="00C81786" w:rsidP="004F043D">
            <w:pPr>
              <w:rPr>
                <w:rFonts w:ascii="Times New Roman" w:eastAsia="MS Mincho" w:hAnsi="Times New Roman"/>
                <w:sz w:val="22"/>
                <w:szCs w:val="22"/>
              </w:rPr>
            </w:pPr>
            <w:r w:rsidRPr="00827852">
              <w:rPr>
                <w:rFonts w:ascii="Times New Roman" w:eastAsia="Microsoft YaHei" w:hAnsi="Times New Roman"/>
                <w:kern w:val="24"/>
                <w:sz w:val="22"/>
                <w:szCs w:val="22"/>
              </w:rPr>
              <w:t>1.64</w:t>
            </w:r>
          </w:p>
        </w:tc>
        <w:tc>
          <w:tcPr>
            <w:tcW w:w="1726" w:type="dxa"/>
            <w:tcBorders>
              <w:top w:val="single" w:sz="4" w:space="0" w:color="auto"/>
              <w:left w:val="single" w:sz="4" w:space="0" w:color="auto"/>
              <w:right w:val="single" w:sz="4" w:space="0" w:color="auto"/>
            </w:tcBorders>
          </w:tcPr>
          <w:p w14:paraId="0961D39E" w14:textId="508BA546" w:rsidR="00C81786" w:rsidRPr="00827852" w:rsidRDefault="004A0FB3">
            <w:pPr>
              <w:rPr>
                <w:rFonts w:ascii="Times New Roman" w:eastAsiaTheme="minorEastAsia" w:hAnsi="Times New Roman"/>
                <w:sz w:val="22"/>
                <w:szCs w:val="22"/>
                <w:lang w:eastAsia="zh-TW"/>
              </w:rPr>
            </w:pPr>
            <w:r w:rsidRPr="00827852">
              <w:rPr>
                <w:rFonts w:ascii="Times New Roman" w:eastAsiaTheme="minorEastAsia" w:hAnsi="Times New Roman"/>
                <w:sz w:val="22"/>
                <w:szCs w:val="22"/>
                <w:lang w:eastAsia="zh-TW"/>
              </w:rPr>
              <w:t>1.55</w:t>
            </w:r>
          </w:p>
        </w:tc>
        <w:tc>
          <w:tcPr>
            <w:tcW w:w="1582" w:type="dxa"/>
            <w:tcBorders>
              <w:top w:val="single" w:sz="4" w:space="0" w:color="auto"/>
              <w:left w:val="single" w:sz="4" w:space="0" w:color="auto"/>
              <w:bottom w:val="single" w:sz="4" w:space="0" w:color="auto"/>
              <w:right w:val="single" w:sz="4" w:space="0" w:color="auto"/>
            </w:tcBorders>
          </w:tcPr>
          <w:p w14:paraId="5F8EA151" w14:textId="7C90C9BA" w:rsidR="00C81786" w:rsidRPr="00827852" w:rsidRDefault="00C81786" w:rsidP="00C81786">
            <w:pPr>
              <w:spacing w:after="0"/>
              <w:rPr>
                <w:rFonts w:ascii="Times New Roman" w:eastAsiaTheme="minorEastAsia" w:hAnsi="Times New Roman"/>
                <w:sz w:val="22"/>
                <w:szCs w:val="22"/>
              </w:rPr>
            </w:pPr>
            <w:r w:rsidRPr="00827852">
              <w:rPr>
                <w:rFonts w:ascii="Times New Roman" w:eastAsia="Microsoft YaHei" w:hAnsi="Times New Roman"/>
                <w:kern w:val="24"/>
                <w:sz w:val="22"/>
                <w:szCs w:val="22"/>
              </w:rPr>
              <w:t>1.49</w:t>
            </w:r>
          </w:p>
        </w:tc>
        <w:tc>
          <w:tcPr>
            <w:tcW w:w="2164" w:type="dxa"/>
            <w:tcBorders>
              <w:top w:val="single" w:sz="4" w:space="0" w:color="auto"/>
              <w:left w:val="single" w:sz="4" w:space="0" w:color="auto"/>
              <w:bottom w:val="single" w:sz="4" w:space="0" w:color="auto"/>
              <w:right w:val="single" w:sz="4" w:space="0" w:color="auto"/>
            </w:tcBorders>
          </w:tcPr>
          <w:p w14:paraId="7DCF7A09" w14:textId="3561E91D" w:rsidR="00C81786" w:rsidRPr="00827852" w:rsidRDefault="00976D6B">
            <w:pPr>
              <w:rPr>
                <w:rFonts w:ascii="Times New Roman" w:eastAsiaTheme="minorEastAsia" w:hAnsi="Times New Roman"/>
                <w:sz w:val="22"/>
                <w:szCs w:val="22"/>
                <w:lang w:eastAsia="zh-TW"/>
              </w:rPr>
            </w:pPr>
            <w:r w:rsidRPr="00827852">
              <w:rPr>
                <w:rFonts w:ascii="Times New Roman" w:eastAsiaTheme="minorEastAsia" w:hAnsi="Times New Roman"/>
                <w:sz w:val="22"/>
                <w:szCs w:val="22"/>
                <w:lang w:eastAsia="zh-TW"/>
              </w:rPr>
              <w:t>1.40</w:t>
            </w:r>
          </w:p>
        </w:tc>
      </w:tr>
    </w:tbl>
    <w:p w14:paraId="4E6762A5" w14:textId="74FDEE13" w:rsidR="00974B00" w:rsidRPr="00827852" w:rsidRDefault="00974B00" w:rsidP="00974B00">
      <w:pPr>
        <w:spacing w:before="120"/>
        <w:jc w:val="center"/>
        <w:rPr>
          <w:rFonts w:ascii="Arial Unicode MS" w:eastAsia="Arial Unicode MS" w:hAnsi="Arial Unicode MS" w:cs="Arial Unicode MS"/>
          <w:b/>
          <w:bCs/>
        </w:rPr>
      </w:pPr>
      <w:bookmarkStart w:id="49" w:name="OLE_LINK4"/>
      <w:r w:rsidRPr="00827852">
        <w:rPr>
          <w:rFonts w:ascii="Arial Unicode MS" w:eastAsia="Arial Unicode MS" w:hAnsi="Arial Unicode MS" w:cs="Arial Unicode MS"/>
          <w:b/>
          <w:bCs/>
        </w:rPr>
        <w:t xml:space="preserve">Table </w:t>
      </w:r>
      <w:r w:rsidR="00C81786" w:rsidRPr="00827852">
        <w:rPr>
          <w:rFonts w:ascii="Arial Unicode MS" w:eastAsia="Arial Unicode MS" w:hAnsi="Arial Unicode MS" w:cs="Arial Unicode MS"/>
          <w:b/>
          <w:bCs/>
        </w:rPr>
        <w:t>6</w:t>
      </w:r>
      <w:r w:rsidRPr="00827852">
        <w:rPr>
          <w:rFonts w:ascii="Arial Unicode MS" w:eastAsia="Arial Unicode MS" w:hAnsi="Arial Unicode MS" w:cs="Arial Unicode MS"/>
          <w:b/>
          <w:bCs/>
        </w:rPr>
        <w:t>:</w:t>
      </w:r>
      <w:r w:rsidR="00C81786" w:rsidRPr="00827852">
        <w:rPr>
          <w:rFonts w:ascii="Arial Unicode MS" w:eastAsia="Arial Unicode MS" w:hAnsi="Arial Unicode MS" w:cs="Arial Unicode MS" w:hint="eastAsia"/>
          <w:b/>
          <w:bCs/>
        </w:rPr>
        <w:t xml:space="preserve"> </w:t>
      </w:r>
      <w:r w:rsidR="003B4FDA" w:rsidRPr="00827852">
        <w:rPr>
          <w:rFonts w:ascii="Arial Unicode MS" w:eastAsia="Arial Unicode MS" w:hAnsi="Arial Unicode MS" w:cs="Arial Unicode MS"/>
          <w:b/>
          <w:bCs/>
        </w:rPr>
        <w:t>Simulation</w:t>
      </w:r>
      <w:r w:rsidRPr="00827852">
        <w:rPr>
          <w:rFonts w:ascii="Arial Unicode MS" w:eastAsia="Arial Unicode MS" w:hAnsi="Arial Unicode MS" w:cs="Arial Unicode MS"/>
          <w:b/>
          <w:bCs/>
        </w:rPr>
        <w:t xml:space="preserve"> results for inter-frequency prediction</w:t>
      </w:r>
      <w:r w:rsidR="00C81786" w:rsidRPr="00827852">
        <w:rPr>
          <w:rFonts w:ascii="Arial Unicode MS" w:eastAsia="Arial Unicode MS" w:hAnsi="Arial Unicode MS" w:cs="Arial Unicode MS"/>
          <w:b/>
          <w:bCs/>
        </w:rPr>
        <w:t xml:space="preserve"> with different UE speed</w:t>
      </w:r>
      <w:r w:rsidR="00C51D74" w:rsidRPr="00827852">
        <w:rPr>
          <w:rFonts w:ascii="Arial Unicode MS" w:eastAsia="Arial Unicode MS" w:hAnsi="Arial Unicode MS" w:cs="Arial Unicode MS"/>
          <w:b/>
          <w:bCs/>
        </w:rPr>
        <w:t>s</w:t>
      </w:r>
    </w:p>
    <w:p w14:paraId="03C94564" w14:textId="7D10072A" w:rsidR="000B529C" w:rsidRDefault="000B529C" w:rsidP="000B529C">
      <w:pPr>
        <w:pStyle w:val="Comments"/>
        <w:spacing w:before="120" w:after="120"/>
        <w:jc w:val="both"/>
        <w:rPr>
          <w:rFonts w:ascii="Times New Roman" w:eastAsiaTheme="minorEastAsia" w:hAnsi="Times New Roman"/>
          <w:b/>
          <w:bCs/>
          <w:i w:val="0"/>
          <w:sz w:val="22"/>
          <w:szCs w:val="22"/>
        </w:rPr>
      </w:pPr>
      <w:bookmarkStart w:id="50" w:name="OLE_LINK121"/>
      <w:bookmarkStart w:id="51" w:name="OLE_LINK89"/>
      <w:bookmarkEnd w:id="49"/>
      <w:r>
        <w:rPr>
          <w:rFonts w:ascii="Times New Roman" w:eastAsiaTheme="minorEastAsia" w:hAnsi="Times New Roman"/>
          <w:b/>
          <w:bCs/>
          <w:i w:val="0"/>
          <w:sz w:val="22"/>
          <w:szCs w:val="22"/>
        </w:rPr>
        <w:t xml:space="preserve">Observation </w:t>
      </w:r>
      <w:r w:rsidR="004A0FB3">
        <w:rPr>
          <w:rFonts w:ascii="Times New Roman" w:eastAsiaTheme="minorEastAsia" w:hAnsi="Times New Roman"/>
          <w:b/>
          <w:bCs/>
          <w:i w:val="0"/>
          <w:sz w:val="22"/>
          <w:szCs w:val="22"/>
        </w:rPr>
        <w:t>3</w:t>
      </w:r>
      <w:r>
        <w:rPr>
          <w:rFonts w:ascii="Times New Roman" w:eastAsiaTheme="minorEastAsia" w:hAnsi="Times New Roman"/>
          <w:b/>
          <w:bCs/>
          <w:i w:val="0"/>
          <w:sz w:val="22"/>
          <w:szCs w:val="22"/>
        </w:rPr>
        <w:t xml:space="preserve">: In frequency domain prediction cases, cell-specific approaches achieve limited gain compared to the non-AI approach without the help of neighbor cell measurement. The cluster-based approach outperforms cell-specific approaches across all sub-use </w:t>
      </w:r>
      <w:r w:rsidR="00D816B7">
        <w:rPr>
          <w:rFonts w:ascii="Times New Roman" w:eastAsiaTheme="minorEastAsia" w:hAnsi="Times New Roman"/>
          <w:b/>
          <w:bCs/>
          <w:i w:val="0"/>
          <w:sz w:val="22"/>
          <w:szCs w:val="22"/>
        </w:rPr>
        <w:t>cases</w:t>
      </w:r>
      <w:r>
        <w:rPr>
          <w:rFonts w:ascii="Times New Roman" w:eastAsiaTheme="minorEastAsia" w:hAnsi="Times New Roman"/>
          <w:b/>
          <w:bCs/>
          <w:i w:val="0"/>
          <w:sz w:val="22"/>
          <w:szCs w:val="22"/>
        </w:rPr>
        <w:t>.</w:t>
      </w:r>
    </w:p>
    <w:p w14:paraId="0EB19AD9" w14:textId="7A266FBF" w:rsidR="003B4FDA" w:rsidRDefault="003B4FDA" w:rsidP="003B4FDA">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Observation</w:t>
      </w:r>
      <w:r w:rsidR="004A0FB3">
        <w:rPr>
          <w:rFonts w:ascii="Times New Roman" w:eastAsiaTheme="minorEastAsia" w:hAnsi="Times New Roman"/>
          <w:b/>
          <w:bCs/>
          <w:i w:val="0"/>
          <w:sz w:val="22"/>
          <w:szCs w:val="22"/>
        </w:rPr>
        <w:t xml:space="preserve"> 4</w:t>
      </w:r>
      <w:r>
        <w:rPr>
          <w:rFonts w:ascii="Times New Roman" w:eastAsiaTheme="minorEastAsia" w:hAnsi="Times New Roman"/>
          <w:b/>
          <w:bCs/>
          <w:i w:val="0"/>
          <w:sz w:val="22"/>
          <w:szCs w:val="22"/>
        </w:rPr>
        <w:t>: For the inter-frequency prediction in the co-located deployment, the UE speed does not affect the prediction accuracy.</w:t>
      </w:r>
    </w:p>
    <w:bookmarkEnd w:id="41"/>
    <w:bookmarkEnd w:id="50"/>
    <w:bookmarkEnd w:id="51"/>
    <w:p w14:paraId="4918F813" w14:textId="3472A34C" w:rsidR="00CD210D" w:rsidRDefault="0046245E" w:rsidP="00CD210D">
      <w:pPr>
        <w:pStyle w:val="2"/>
      </w:pPr>
      <w:r>
        <w:t xml:space="preserve">Case 4: </w:t>
      </w:r>
      <w:r w:rsidR="00CD210D">
        <w:t>Intra-frequency temporal domain case A</w:t>
      </w:r>
    </w:p>
    <w:p w14:paraId="1D26063C" w14:textId="34B7AFB5" w:rsidR="0050154E" w:rsidRDefault="009E50C5" w:rsidP="00FE7EE3">
      <w:pPr>
        <w:overflowPunct/>
        <w:autoSpaceDE/>
        <w:adjustRightInd/>
        <w:spacing w:before="120"/>
        <w:rPr>
          <w:rFonts w:ascii="Times New Roman" w:eastAsiaTheme="minorEastAsia" w:hAnsi="Times New Roman"/>
          <w:sz w:val="22"/>
          <w:szCs w:val="22"/>
          <w:lang w:eastAsia="zh-TW"/>
        </w:rPr>
      </w:pPr>
      <w:bookmarkStart w:id="52" w:name="OLE_LINK107"/>
      <w:r w:rsidRPr="003075C3">
        <w:rPr>
          <w:rFonts w:ascii="Times New Roman" w:eastAsiaTheme="minorEastAsia" w:hAnsi="Times New Roman"/>
          <w:sz w:val="22"/>
          <w:szCs w:val="22"/>
          <w:lang w:eastAsia="zh-TW"/>
        </w:rPr>
        <w:t>For intra-frequency temporal domain case A</w:t>
      </w:r>
      <w:r w:rsidR="00FE7EE3" w:rsidRPr="003075C3">
        <w:rPr>
          <w:rFonts w:ascii="Times New Roman" w:eastAsiaTheme="minorEastAsia" w:hAnsi="Times New Roman"/>
          <w:sz w:val="22"/>
          <w:szCs w:val="22"/>
          <w:lang w:eastAsia="zh-TW"/>
        </w:rPr>
        <w:t xml:space="preserve">, we use </w:t>
      </w:r>
      <w:bookmarkStart w:id="53" w:name="OLE_LINK68"/>
      <w:r w:rsidR="00834230">
        <w:rPr>
          <w:rFonts w:ascii="Times New Roman" w:eastAsiaTheme="minorEastAsia" w:hAnsi="Times New Roman"/>
          <w:sz w:val="22"/>
          <w:szCs w:val="22"/>
          <w:lang w:eastAsia="zh-TW"/>
        </w:rPr>
        <w:t xml:space="preserve">continuous </w:t>
      </w:r>
      <w:bookmarkEnd w:id="53"/>
      <w:r w:rsidR="00FE7EE3" w:rsidRPr="003075C3">
        <w:rPr>
          <w:rFonts w:ascii="Times New Roman" w:eastAsiaTheme="minorEastAsia" w:hAnsi="Times New Roman"/>
          <w:sz w:val="22"/>
          <w:szCs w:val="22"/>
          <w:lang w:eastAsia="zh-TW"/>
        </w:rPr>
        <w:t xml:space="preserve">historical </w:t>
      </w:r>
      <w:r w:rsidRPr="003075C3">
        <w:rPr>
          <w:rFonts w:ascii="Times New Roman" w:eastAsiaTheme="minorEastAsia" w:hAnsi="Times New Roman"/>
          <w:sz w:val="22"/>
          <w:szCs w:val="22"/>
          <w:lang w:eastAsia="zh-TW"/>
        </w:rPr>
        <w:t>measurement</w:t>
      </w:r>
      <w:r w:rsidR="00FE7EE3" w:rsidRPr="003075C3">
        <w:rPr>
          <w:rFonts w:ascii="Times New Roman" w:eastAsiaTheme="minorEastAsia" w:hAnsi="Times New Roman"/>
          <w:sz w:val="22"/>
          <w:szCs w:val="22"/>
          <w:lang w:eastAsia="zh-TW"/>
        </w:rPr>
        <w:t xml:space="preserve"> </w:t>
      </w:r>
      <w:r w:rsidRPr="003075C3">
        <w:rPr>
          <w:rFonts w:ascii="Times New Roman" w:eastAsiaTheme="minorEastAsia" w:hAnsi="Times New Roman"/>
          <w:sz w:val="22"/>
          <w:szCs w:val="22"/>
          <w:lang w:eastAsia="zh-TW"/>
        </w:rPr>
        <w:t>results</w:t>
      </w:r>
      <w:r w:rsidR="00FE7EE3" w:rsidRPr="003075C3">
        <w:rPr>
          <w:rFonts w:ascii="Times New Roman" w:eastAsiaTheme="minorEastAsia" w:hAnsi="Times New Roman"/>
          <w:sz w:val="22"/>
          <w:szCs w:val="22"/>
          <w:lang w:eastAsia="zh-TW"/>
        </w:rPr>
        <w:t xml:space="preserve"> to predict</w:t>
      </w:r>
      <w:r w:rsidR="00834230">
        <w:rPr>
          <w:rFonts w:ascii="Times New Roman" w:eastAsiaTheme="minorEastAsia" w:hAnsi="Times New Roman"/>
          <w:sz w:val="22"/>
          <w:szCs w:val="22"/>
          <w:lang w:eastAsia="zh-TW"/>
        </w:rPr>
        <w:t xml:space="preserve"> continuous</w:t>
      </w:r>
      <w:r w:rsidR="00FE7EE3" w:rsidRPr="003075C3">
        <w:rPr>
          <w:rFonts w:ascii="Times New Roman" w:eastAsiaTheme="minorEastAsia" w:hAnsi="Times New Roman"/>
          <w:sz w:val="22"/>
          <w:szCs w:val="22"/>
          <w:lang w:eastAsia="zh-TW"/>
        </w:rPr>
        <w:t xml:space="preserve"> future measurement </w:t>
      </w:r>
      <w:r w:rsidRPr="003075C3">
        <w:rPr>
          <w:rFonts w:ascii="Times New Roman" w:eastAsiaTheme="minorEastAsia" w:hAnsi="Times New Roman"/>
          <w:sz w:val="22"/>
          <w:szCs w:val="22"/>
          <w:lang w:eastAsia="zh-TW"/>
        </w:rPr>
        <w:t>results</w:t>
      </w:r>
      <w:r w:rsidR="00FE7EE3" w:rsidRPr="003075C3">
        <w:rPr>
          <w:rFonts w:ascii="Times New Roman" w:eastAsiaTheme="minorEastAsia" w:hAnsi="Times New Roman"/>
          <w:sz w:val="22"/>
          <w:szCs w:val="22"/>
          <w:lang w:eastAsia="zh-TW"/>
        </w:rPr>
        <w:t xml:space="preserve"> without </w:t>
      </w:r>
      <w:r w:rsidRPr="003075C3">
        <w:rPr>
          <w:rFonts w:ascii="Times New Roman" w:eastAsiaTheme="minorEastAsia" w:hAnsi="Times New Roman"/>
          <w:sz w:val="22"/>
          <w:szCs w:val="22"/>
          <w:lang w:eastAsia="zh-TW"/>
        </w:rPr>
        <w:t xml:space="preserve">considering </w:t>
      </w:r>
      <w:r w:rsidR="00FE7EE3" w:rsidRPr="003075C3">
        <w:rPr>
          <w:rFonts w:ascii="Times New Roman" w:eastAsiaTheme="minorEastAsia" w:hAnsi="Times New Roman"/>
          <w:sz w:val="22"/>
          <w:szCs w:val="22"/>
          <w:lang w:eastAsia="zh-TW"/>
        </w:rPr>
        <w:t xml:space="preserve">any measurement reduction. </w:t>
      </w:r>
      <w:r w:rsidR="0050154E">
        <w:rPr>
          <w:rFonts w:ascii="Times New Roman" w:eastAsiaTheme="minorEastAsia" w:hAnsi="Times New Roman"/>
          <w:sz w:val="22"/>
          <w:szCs w:val="22"/>
          <w:lang w:eastAsia="zh-TW"/>
        </w:rPr>
        <w:t>The following is the default setting in our simulation if no further specification.</w:t>
      </w:r>
    </w:p>
    <w:tbl>
      <w:tblPr>
        <w:tblStyle w:val="af"/>
        <w:tblW w:w="0" w:type="auto"/>
        <w:tblInd w:w="0" w:type="dxa"/>
        <w:tblLook w:val="04A0" w:firstRow="1" w:lastRow="0" w:firstColumn="1" w:lastColumn="0" w:noHBand="0" w:noVBand="1"/>
      </w:tblPr>
      <w:tblGrid>
        <w:gridCol w:w="4815"/>
        <w:gridCol w:w="5641"/>
      </w:tblGrid>
      <w:tr w:rsidR="0050154E" w:rsidRPr="00827852" w14:paraId="31EC9C22" w14:textId="77777777" w:rsidTr="00827852">
        <w:tc>
          <w:tcPr>
            <w:tcW w:w="4815" w:type="dxa"/>
            <w:tcBorders>
              <w:top w:val="single" w:sz="4" w:space="0" w:color="auto"/>
              <w:left w:val="single" w:sz="4" w:space="0" w:color="auto"/>
              <w:bottom w:val="single" w:sz="4" w:space="0" w:color="auto"/>
              <w:right w:val="single" w:sz="4" w:space="0" w:color="auto"/>
            </w:tcBorders>
            <w:hideMark/>
          </w:tcPr>
          <w:bookmarkEnd w:id="52"/>
          <w:p w14:paraId="2BF72FA9" w14:textId="77777777" w:rsidR="0050154E" w:rsidRPr="00827852" w:rsidRDefault="0050154E">
            <w:pPr>
              <w:rPr>
                <w:rFonts w:ascii="Times New Roman" w:eastAsia="DengXian" w:hAnsi="Times New Roman"/>
                <w:b/>
                <w:bCs/>
                <w:sz w:val="22"/>
                <w:szCs w:val="22"/>
              </w:rPr>
            </w:pPr>
            <w:r w:rsidRPr="00827852">
              <w:rPr>
                <w:rFonts w:ascii="Times New Roman" w:eastAsia="DengXian" w:hAnsi="Times New Roman"/>
                <w:b/>
                <w:bCs/>
                <w:sz w:val="22"/>
                <w:szCs w:val="22"/>
              </w:rPr>
              <w:t>Setting/Parameters</w:t>
            </w:r>
          </w:p>
        </w:tc>
        <w:tc>
          <w:tcPr>
            <w:tcW w:w="5641" w:type="dxa"/>
            <w:tcBorders>
              <w:top w:val="single" w:sz="4" w:space="0" w:color="auto"/>
              <w:left w:val="single" w:sz="4" w:space="0" w:color="auto"/>
              <w:bottom w:val="single" w:sz="4" w:space="0" w:color="auto"/>
              <w:right w:val="single" w:sz="4" w:space="0" w:color="auto"/>
            </w:tcBorders>
            <w:hideMark/>
          </w:tcPr>
          <w:p w14:paraId="44EC224C" w14:textId="77777777" w:rsidR="0050154E" w:rsidRPr="00827852" w:rsidRDefault="0050154E">
            <w:pPr>
              <w:rPr>
                <w:rFonts w:ascii="Times New Roman" w:eastAsia="DengXian" w:hAnsi="Times New Roman"/>
                <w:b/>
                <w:bCs/>
                <w:sz w:val="22"/>
                <w:szCs w:val="22"/>
              </w:rPr>
            </w:pPr>
            <w:r w:rsidRPr="00827852">
              <w:rPr>
                <w:rFonts w:ascii="Times New Roman" w:eastAsia="DengXian" w:hAnsi="Times New Roman"/>
                <w:b/>
                <w:bCs/>
                <w:sz w:val="22"/>
                <w:szCs w:val="22"/>
              </w:rPr>
              <w:t xml:space="preserve">Value </w:t>
            </w:r>
          </w:p>
        </w:tc>
      </w:tr>
      <w:tr w:rsidR="0050154E" w:rsidRPr="00827852" w14:paraId="34E56893" w14:textId="77777777" w:rsidTr="00827852">
        <w:tc>
          <w:tcPr>
            <w:tcW w:w="4815" w:type="dxa"/>
            <w:tcBorders>
              <w:top w:val="single" w:sz="4" w:space="0" w:color="auto"/>
              <w:left w:val="single" w:sz="4" w:space="0" w:color="auto"/>
              <w:bottom w:val="single" w:sz="4" w:space="0" w:color="auto"/>
              <w:right w:val="single" w:sz="4" w:space="0" w:color="auto"/>
            </w:tcBorders>
            <w:hideMark/>
          </w:tcPr>
          <w:p w14:paraId="5D2E9054" w14:textId="77777777" w:rsidR="0050154E" w:rsidRPr="00827852" w:rsidRDefault="0050154E">
            <w:pPr>
              <w:rPr>
                <w:rFonts w:ascii="Times New Roman" w:eastAsia="DengXian" w:hAnsi="Times New Roman"/>
                <w:sz w:val="22"/>
                <w:szCs w:val="22"/>
              </w:rPr>
            </w:pPr>
            <w:r w:rsidRPr="00827852">
              <w:rPr>
                <w:rFonts w:ascii="Times New Roman" w:eastAsia="DengXian" w:hAnsi="Times New Roman"/>
                <w:sz w:val="22"/>
                <w:szCs w:val="22"/>
              </w:rPr>
              <w:t>AI model</w:t>
            </w:r>
          </w:p>
        </w:tc>
        <w:tc>
          <w:tcPr>
            <w:tcW w:w="5641" w:type="dxa"/>
            <w:tcBorders>
              <w:top w:val="single" w:sz="4" w:space="0" w:color="auto"/>
              <w:left w:val="single" w:sz="4" w:space="0" w:color="auto"/>
              <w:bottom w:val="single" w:sz="4" w:space="0" w:color="auto"/>
              <w:right w:val="single" w:sz="4" w:space="0" w:color="auto"/>
            </w:tcBorders>
            <w:hideMark/>
          </w:tcPr>
          <w:p w14:paraId="5E63C765" w14:textId="77777777" w:rsidR="0050154E" w:rsidRPr="00827852" w:rsidRDefault="0050154E">
            <w:pPr>
              <w:rPr>
                <w:rFonts w:ascii="Times New Roman" w:eastAsia="DengXian" w:hAnsi="Times New Roman"/>
                <w:sz w:val="22"/>
                <w:szCs w:val="22"/>
              </w:rPr>
            </w:pPr>
            <w:r w:rsidRPr="00827852">
              <w:rPr>
                <w:rFonts w:ascii="Times New Roman" w:eastAsia="DengXian" w:hAnsi="Times New Roman"/>
                <w:sz w:val="22"/>
                <w:szCs w:val="22"/>
              </w:rPr>
              <w:t>CNN</w:t>
            </w:r>
          </w:p>
        </w:tc>
      </w:tr>
      <w:tr w:rsidR="0050154E" w:rsidRPr="00827852" w14:paraId="5F8A6DFC" w14:textId="77777777" w:rsidTr="00827852">
        <w:tc>
          <w:tcPr>
            <w:tcW w:w="4815" w:type="dxa"/>
            <w:tcBorders>
              <w:top w:val="single" w:sz="4" w:space="0" w:color="auto"/>
              <w:left w:val="single" w:sz="4" w:space="0" w:color="auto"/>
              <w:bottom w:val="single" w:sz="4" w:space="0" w:color="auto"/>
              <w:right w:val="single" w:sz="4" w:space="0" w:color="auto"/>
            </w:tcBorders>
            <w:hideMark/>
          </w:tcPr>
          <w:p w14:paraId="4F455EF2" w14:textId="08DFFE63" w:rsidR="0050154E" w:rsidRPr="00827852" w:rsidRDefault="0050154E">
            <w:pPr>
              <w:rPr>
                <w:rFonts w:ascii="Times New Roman" w:eastAsia="DengXian" w:hAnsi="Times New Roman"/>
                <w:sz w:val="22"/>
                <w:szCs w:val="22"/>
              </w:rPr>
            </w:pPr>
            <w:r w:rsidRPr="00827852">
              <w:rPr>
                <w:rFonts w:ascii="Times New Roman" w:eastAsia="DengXian" w:hAnsi="Times New Roman" w:hint="eastAsia"/>
                <w:sz w:val="22"/>
                <w:szCs w:val="22"/>
              </w:rPr>
              <w:t>Ce</w:t>
            </w:r>
            <w:r w:rsidRPr="00827852">
              <w:rPr>
                <w:rFonts w:ascii="Times New Roman" w:eastAsia="DengXian" w:hAnsi="Times New Roman"/>
                <w:sz w:val="22"/>
                <w:szCs w:val="22"/>
              </w:rPr>
              <w:t xml:space="preserve">ll-specific approaches </w:t>
            </w:r>
          </w:p>
        </w:tc>
        <w:tc>
          <w:tcPr>
            <w:tcW w:w="5641" w:type="dxa"/>
            <w:tcBorders>
              <w:top w:val="single" w:sz="4" w:space="0" w:color="auto"/>
              <w:left w:val="single" w:sz="4" w:space="0" w:color="auto"/>
              <w:bottom w:val="single" w:sz="4" w:space="0" w:color="auto"/>
              <w:right w:val="single" w:sz="4" w:space="0" w:color="auto"/>
            </w:tcBorders>
            <w:hideMark/>
          </w:tcPr>
          <w:p w14:paraId="33585A3C" w14:textId="63714CDE" w:rsidR="0050154E" w:rsidRPr="00827852" w:rsidRDefault="0050154E">
            <w:pPr>
              <w:rPr>
                <w:rFonts w:ascii="Times New Roman" w:eastAsia="DengXian" w:hAnsi="Times New Roman"/>
                <w:sz w:val="22"/>
                <w:szCs w:val="22"/>
              </w:rPr>
            </w:pPr>
            <w:r w:rsidRPr="00827852">
              <w:rPr>
                <w:rFonts w:ascii="Times New Roman" w:eastAsia="DengXian" w:hAnsi="Times New Roman"/>
                <w:sz w:val="22"/>
                <w:szCs w:val="22"/>
              </w:rPr>
              <w:t>Input: 1 cell, output: 1 cell, total 21 models.</w:t>
            </w:r>
          </w:p>
        </w:tc>
      </w:tr>
      <w:tr w:rsidR="0050154E" w:rsidRPr="00827852" w14:paraId="0393A56D" w14:textId="77777777" w:rsidTr="00827852">
        <w:tc>
          <w:tcPr>
            <w:tcW w:w="4815" w:type="dxa"/>
            <w:tcBorders>
              <w:top w:val="single" w:sz="4" w:space="0" w:color="auto"/>
              <w:left w:val="single" w:sz="4" w:space="0" w:color="auto"/>
              <w:bottom w:val="single" w:sz="4" w:space="0" w:color="auto"/>
              <w:right w:val="single" w:sz="4" w:space="0" w:color="auto"/>
            </w:tcBorders>
          </w:tcPr>
          <w:p w14:paraId="7EB98036" w14:textId="7929AAE2" w:rsidR="0050154E" w:rsidRPr="00827852" w:rsidRDefault="0050154E">
            <w:pPr>
              <w:rPr>
                <w:rFonts w:ascii="Times New Roman" w:eastAsiaTheme="minorEastAsia" w:hAnsi="Times New Roman"/>
                <w:sz w:val="22"/>
                <w:szCs w:val="22"/>
                <w:lang w:eastAsia="zh-TW"/>
              </w:rPr>
            </w:pPr>
            <w:r w:rsidRPr="00827852">
              <w:rPr>
                <w:rFonts w:ascii="Times New Roman" w:eastAsiaTheme="minorEastAsia" w:hAnsi="Times New Roman" w:hint="eastAsia"/>
                <w:sz w:val="22"/>
                <w:szCs w:val="22"/>
                <w:lang w:eastAsia="zh-TW"/>
              </w:rPr>
              <w:t>U</w:t>
            </w:r>
            <w:r w:rsidRPr="00827852">
              <w:rPr>
                <w:rFonts w:ascii="Times New Roman" w:eastAsiaTheme="minorEastAsia" w:hAnsi="Times New Roman"/>
                <w:sz w:val="22"/>
                <w:szCs w:val="22"/>
                <w:lang w:eastAsia="zh-TW"/>
              </w:rPr>
              <w:t>E speed</w:t>
            </w:r>
          </w:p>
        </w:tc>
        <w:tc>
          <w:tcPr>
            <w:tcW w:w="5641" w:type="dxa"/>
            <w:tcBorders>
              <w:top w:val="single" w:sz="4" w:space="0" w:color="auto"/>
              <w:left w:val="single" w:sz="4" w:space="0" w:color="auto"/>
              <w:bottom w:val="single" w:sz="4" w:space="0" w:color="auto"/>
              <w:right w:val="single" w:sz="4" w:space="0" w:color="auto"/>
            </w:tcBorders>
          </w:tcPr>
          <w:p w14:paraId="2D788504" w14:textId="050D364C" w:rsidR="0050154E" w:rsidRPr="00827852" w:rsidRDefault="0050154E">
            <w:pPr>
              <w:rPr>
                <w:rFonts w:ascii="Times New Roman" w:eastAsiaTheme="minorEastAsia" w:hAnsi="Times New Roman"/>
                <w:sz w:val="22"/>
                <w:szCs w:val="22"/>
                <w:lang w:eastAsia="zh-TW"/>
              </w:rPr>
            </w:pPr>
            <w:r w:rsidRPr="00827852">
              <w:rPr>
                <w:rFonts w:ascii="Times New Roman" w:eastAsiaTheme="minorEastAsia" w:hAnsi="Times New Roman" w:hint="eastAsia"/>
                <w:sz w:val="22"/>
                <w:szCs w:val="22"/>
                <w:lang w:eastAsia="zh-TW"/>
              </w:rPr>
              <w:t>6</w:t>
            </w:r>
            <w:r w:rsidRPr="00827852">
              <w:rPr>
                <w:rFonts w:ascii="Times New Roman" w:eastAsiaTheme="minorEastAsia" w:hAnsi="Times New Roman"/>
                <w:sz w:val="22"/>
                <w:szCs w:val="22"/>
                <w:lang w:eastAsia="zh-TW"/>
              </w:rPr>
              <w:t>0km/hr</w:t>
            </w:r>
          </w:p>
        </w:tc>
      </w:tr>
      <w:tr w:rsidR="0050154E" w:rsidRPr="00827852" w14:paraId="3946F127" w14:textId="77777777" w:rsidTr="00827852">
        <w:tc>
          <w:tcPr>
            <w:tcW w:w="4815" w:type="dxa"/>
            <w:tcBorders>
              <w:top w:val="single" w:sz="4" w:space="0" w:color="auto"/>
              <w:left w:val="single" w:sz="4" w:space="0" w:color="auto"/>
              <w:bottom w:val="single" w:sz="4" w:space="0" w:color="auto"/>
              <w:right w:val="single" w:sz="4" w:space="0" w:color="auto"/>
            </w:tcBorders>
          </w:tcPr>
          <w:p w14:paraId="4E2B2C93" w14:textId="3C78577B" w:rsidR="0050154E" w:rsidRPr="00827852" w:rsidRDefault="0050154E">
            <w:pPr>
              <w:rPr>
                <w:rFonts w:ascii="Times New Roman" w:eastAsiaTheme="minorEastAsia" w:hAnsi="Times New Roman"/>
                <w:sz w:val="22"/>
                <w:szCs w:val="22"/>
                <w:lang w:eastAsia="zh-TW"/>
              </w:rPr>
            </w:pPr>
            <w:r w:rsidRPr="00827852">
              <w:rPr>
                <w:rFonts w:ascii="Times New Roman" w:eastAsiaTheme="minorEastAsia" w:hAnsi="Times New Roman"/>
                <w:sz w:val="22"/>
                <w:szCs w:val="22"/>
                <w:lang w:eastAsia="zh-TW"/>
              </w:rPr>
              <w:t>Sliding/non-sliding</w:t>
            </w:r>
          </w:p>
        </w:tc>
        <w:tc>
          <w:tcPr>
            <w:tcW w:w="5641" w:type="dxa"/>
            <w:tcBorders>
              <w:top w:val="single" w:sz="4" w:space="0" w:color="auto"/>
              <w:left w:val="single" w:sz="4" w:space="0" w:color="auto"/>
              <w:bottom w:val="single" w:sz="4" w:space="0" w:color="auto"/>
              <w:right w:val="single" w:sz="4" w:space="0" w:color="auto"/>
            </w:tcBorders>
          </w:tcPr>
          <w:p w14:paraId="6959E8DA" w14:textId="29BD1F0B" w:rsidR="0050154E" w:rsidRPr="00827852" w:rsidRDefault="0050154E">
            <w:pPr>
              <w:rPr>
                <w:rFonts w:ascii="Times New Roman" w:eastAsiaTheme="minorEastAsia" w:hAnsi="Times New Roman"/>
                <w:sz w:val="22"/>
                <w:szCs w:val="22"/>
                <w:lang w:eastAsia="zh-TW"/>
              </w:rPr>
            </w:pPr>
            <w:r w:rsidRPr="00827852">
              <w:rPr>
                <w:rFonts w:ascii="Times New Roman" w:eastAsiaTheme="minorEastAsia" w:hAnsi="Times New Roman"/>
                <w:sz w:val="22"/>
                <w:szCs w:val="22"/>
                <w:lang w:eastAsia="zh-TW"/>
              </w:rPr>
              <w:t>Sliding</w:t>
            </w:r>
          </w:p>
        </w:tc>
      </w:tr>
      <w:tr w:rsidR="00C51D74" w:rsidRPr="00827852" w14:paraId="68CEF960" w14:textId="77777777" w:rsidTr="00827852">
        <w:tc>
          <w:tcPr>
            <w:tcW w:w="4815" w:type="dxa"/>
            <w:tcBorders>
              <w:top w:val="single" w:sz="4" w:space="0" w:color="auto"/>
              <w:left w:val="single" w:sz="4" w:space="0" w:color="auto"/>
              <w:bottom w:val="single" w:sz="4" w:space="0" w:color="auto"/>
              <w:right w:val="single" w:sz="4" w:space="0" w:color="auto"/>
            </w:tcBorders>
          </w:tcPr>
          <w:p w14:paraId="1BC4CDE0" w14:textId="2E40B15D" w:rsidR="00C51D74" w:rsidRPr="00827852" w:rsidRDefault="00C51D74">
            <w:pPr>
              <w:rPr>
                <w:rFonts w:ascii="Times New Roman" w:eastAsiaTheme="minorEastAsia" w:hAnsi="Times New Roman"/>
                <w:sz w:val="22"/>
                <w:szCs w:val="22"/>
                <w:lang w:eastAsia="zh-TW"/>
              </w:rPr>
            </w:pPr>
            <w:r w:rsidRPr="00827852">
              <w:rPr>
                <w:rFonts w:ascii="Times New Roman" w:eastAsiaTheme="minorEastAsia" w:hAnsi="Times New Roman" w:hint="eastAsia"/>
                <w:sz w:val="22"/>
                <w:szCs w:val="22"/>
                <w:lang w:eastAsia="zh-TW"/>
              </w:rPr>
              <w:t>O</w:t>
            </w:r>
            <w:r w:rsidRPr="00827852">
              <w:rPr>
                <w:rFonts w:ascii="Times New Roman" w:eastAsiaTheme="minorEastAsia" w:hAnsi="Times New Roman"/>
                <w:sz w:val="22"/>
                <w:szCs w:val="22"/>
                <w:lang w:eastAsia="zh-TW"/>
              </w:rPr>
              <w:t>W/PW</w:t>
            </w:r>
          </w:p>
        </w:tc>
        <w:tc>
          <w:tcPr>
            <w:tcW w:w="5641" w:type="dxa"/>
            <w:tcBorders>
              <w:top w:val="single" w:sz="4" w:space="0" w:color="auto"/>
              <w:left w:val="single" w:sz="4" w:space="0" w:color="auto"/>
              <w:bottom w:val="single" w:sz="4" w:space="0" w:color="auto"/>
              <w:right w:val="single" w:sz="4" w:space="0" w:color="auto"/>
            </w:tcBorders>
          </w:tcPr>
          <w:p w14:paraId="681AD7A0" w14:textId="78B69589" w:rsidR="00C51D74" w:rsidRPr="00827852" w:rsidRDefault="00C51D74">
            <w:pPr>
              <w:rPr>
                <w:rFonts w:ascii="Times New Roman" w:eastAsiaTheme="minorEastAsia" w:hAnsi="Times New Roman"/>
                <w:sz w:val="22"/>
                <w:szCs w:val="22"/>
                <w:lang w:eastAsia="zh-TW"/>
              </w:rPr>
            </w:pPr>
            <w:r w:rsidRPr="00827852">
              <w:rPr>
                <w:rFonts w:ascii="Times New Roman" w:eastAsiaTheme="minorEastAsia" w:hAnsi="Times New Roman" w:hint="eastAsia"/>
                <w:sz w:val="22"/>
                <w:szCs w:val="22"/>
                <w:lang w:eastAsia="zh-TW"/>
              </w:rPr>
              <w:t>O</w:t>
            </w:r>
            <w:r w:rsidRPr="00827852">
              <w:rPr>
                <w:rFonts w:ascii="Times New Roman" w:eastAsiaTheme="minorEastAsia" w:hAnsi="Times New Roman"/>
                <w:sz w:val="22"/>
                <w:szCs w:val="22"/>
                <w:lang w:eastAsia="zh-TW"/>
              </w:rPr>
              <w:t>W=160ms, PW=640ms</w:t>
            </w:r>
          </w:p>
        </w:tc>
      </w:tr>
      <w:tr w:rsidR="00C51D74" w:rsidRPr="00827852" w14:paraId="27DE27DB" w14:textId="77777777" w:rsidTr="00827852">
        <w:tc>
          <w:tcPr>
            <w:tcW w:w="4815" w:type="dxa"/>
            <w:tcBorders>
              <w:top w:val="single" w:sz="4" w:space="0" w:color="auto"/>
              <w:left w:val="single" w:sz="4" w:space="0" w:color="auto"/>
              <w:bottom w:val="single" w:sz="4" w:space="0" w:color="auto"/>
              <w:right w:val="single" w:sz="4" w:space="0" w:color="auto"/>
            </w:tcBorders>
          </w:tcPr>
          <w:p w14:paraId="7D131FD8" w14:textId="28673955" w:rsidR="00C51D74" w:rsidRPr="00827852" w:rsidRDefault="00C51D74">
            <w:pPr>
              <w:rPr>
                <w:rFonts w:ascii="Times New Roman" w:eastAsiaTheme="minorEastAsia" w:hAnsi="Times New Roman"/>
                <w:sz w:val="22"/>
                <w:szCs w:val="22"/>
                <w:lang w:eastAsia="zh-TW"/>
              </w:rPr>
            </w:pPr>
            <w:r w:rsidRPr="00827852">
              <w:rPr>
                <w:rFonts w:ascii="Times New Roman" w:eastAsiaTheme="minorEastAsia" w:hAnsi="Times New Roman" w:hint="eastAsia"/>
                <w:sz w:val="22"/>
                <w:szCs w:val="22"/>
                <w:lang w:eastAsia="zh-TW"/>
              </w:rPr>
              <w:t>A</w:t>
            </w:r>
            <w:r w:rsidRPr="00827852">
              <w:rPr>
                <w:rFonts w:ascii="Times New Roman" w:eastAsiaTheme="minorEastAsia" w:hAnsi="Times New Roman"/>
                <w:sz w:val="22"/>
                <w:szCs w:val="22"/>
                <w:lang w:eastAsia="zh-TW"/>
              </w:rPr>
              <w:t>I input/output</w:t>
            </w:r>
            <w:r w:rsidR="00834230" w:rsidRPr="00827852">
              <w:rPr>
                <w:rFonts w:ascii="Times New Roman" w:eastAsiaTheme="minorEastAsia" w:hAnsi="Times New Roman"/>
                <w:sz w:val="22"/>
                <w:szCs w:val="22"/>
                <w:lang w:eastAsia="zh-TW"/>
              </w:rPr>
              <w:t xml:space="preserve"> (sub-use cases)</w:t>
            </w:r>
          </w:p>
        </w:tc>
        <w:tc>
          <w:tcPr>
            <w:tcW w:w="5641" w:type="dxa"/>
            <w:tcBorders>
              <w:top w:val="single" w:sz="4" w:space="0" w:color="auto"/>
              <w:left w:val="single" w:sz="4" w:space="0" w:color="auto"/>
              <w:bottom w:val="single" w:sz="4" w:space="0" w:color="auto"/>
              <w:right w:val="single" w:sz="4" w:space="0" w:color="auto"/>
            </w:tcBorders>
          </w:tcPr>
          <w:p w14:paraId="61B996E1" w14:textId="776455F5" w:rsidR="00C51D74" w:rsidRPr="00827852" w:rsidRDefault="00C51D74">
            <w:pPr>
              <w:rPr>
                <w:rFonts w:ascii="Times New Roman" w:eastAsiaTheme="minorEastAsia" w:hAnsi="Times New Roman"/>
                <w:sz w:val="22"/>
                <w:szCs w:val="22"/>
                <w:lang w:eastAsia="zh-TW"/>
              </w:rPr>
            </w:pPr>
            <w:r w:rsidRPr="00827852">
              <w:rPr>
                <w:rFonts w:ascii="Times New Roman" w:eastAsiaTheme="minorEastAsia" w:hAnsi="Times New Roman"/>
                <w:sz w:val="22"/>
                <w:szCs w:val="22"/>
                <w:lang w:eastAsia="zh-TW"/>
              </w:rPr>
              <w:t>Sub-use case 2, input: L3 cell RSRP; output: L3 cell RSRP</w:t>
            </w:r>
          </w:p>
        </w:tc>
      </w:tr>
    </w:tbl>
    <w:p w14:paraId="4C9BBC04" w14:textId="3A2DFFBA" w:rsidR="00C51D74" w:rsidRPr="00827852" w:rsidRDefault="00C51D74" w:rsidP="00C51D74">
      <w:pPr>
        <w:spacing w:before="120"/>
        <w:jc w:val="center"/>
        <w:rPr>
          <w:rFonts w:ascii="Arial Unicode MS" w:eastAsia="Arial Unicode MS" w:hAnsi="Arial Unicode MS" w:cs="Arial Unicode MS"/>
          <w:b/>
          <w:bCs/>
        </w:rPr>
      </w:pPr>
      <w:bookmarkStart w:id="54" w:name="OLE_LINK67"/>
      <w:r w:rsidRPr="00827852">
        <w:rPr>
          <w:rFonts w:ascii="Arial Unicode MS" w:eastAsia="Arial Unicode MS" w:hAnsi="Arial Unicode MS" w:cs="Arial Unicode MS"/>
          <w:b/>
          <w:bCs/>
        </w:rPr>
        <w:t>Table 7:</w:t>
      </w:r>
      <w:r w:rsidRPr="00827852">
        <w:rPr>
          <w:rFonts w:ascii="Arial Unicode MS" w:eastAsia="Arial Unicode MS" w:hAnsi="Arial Unicode MS" w:cs="Arial Unicode MS" w:hint="eastAsia"/>
          <w:b/>
          <w:bCs/>
        </w:rPr>
        <w:t xml:space="preserve"> </w:t>
      </w:r>
      <w:r w:rsidRPr="00827852">
        <w:rPr>
          <w:rFonts w:ascii="Arial Unicode MS" w:eastAsia="Arial Unicode MS" w:hAnsi="Arial Unicode MS" w:cs="Arial Unicode MS"/>
          <w:b/>
          <w:bCs/>
        </w:rPr>
        <w:t xml:space="preserve">Default </w:t>
      </w:r>
      <w:r w:rsidR="00827852">
        <w:rPr>
          <w:rFonts w:ascii="Arial Unicode MS" w:eastAsia="Arial Unicode MS" w:hAnsi="Arial Unicode MS" w:cs="Arial Unicode MS"/>
          <w:b/>
          <w:bCs/>
        </w:rPr>
        <w:t>s</w:t>
      </w:r>
      <w:r w:rsidRPr="00827852">
        <w:rPr>
          <w:rFonts w:ascii="Arial Unicode MS" w:eastAsia="Arial Unicode MS" w:hAnsi="Arial Unicode MS" w:cs="Arial Unicode MS"/>
          <w:b/>
          <w:bCs/>
        </w:rPr>
        <w:t>etting</w:t>
      </w:r>
      <w:r w:rsidR="00827852">
        <w:rPr>
          <w:rFonts w:ascii="Arial Unicode MS" w:eastAsia="Arial Unicode MS" w:hAnsi="Arial Unicode MS" w:cs="Arial Unicode MS"/>
          <w:b/>
          <w:bCs/>
        </w:rPr>
        <w:t>s</w:t>
      </w:r>
      <w:r w:rsidRPr="00827852">
        <w:rPr>
          <w:rFonts w:ascii="Arial Unicode MS" w:eastAsia="Arial Unicode MS" w:hAnsi="Arial Unicode MS" w:cs="Arial Unicode MS"/>
          <w:b/>
          <w:bCs/>
        </w:rPr>
        <w:t xml:space="preserve"> for intra-frequency temporal domain case A</w:t>
      </w:r>
    </w:p>
    <w:bookmarkEnd w:id="54"/>
    <w:p w14:paraId="5EF719F4" w14:textId="38FAD3E5" w:rsidR="00FE7EE3" w:rsidRPr="003075C3" w:rsidRDefault="009E50C5" w:rsidP="0050154E">
      <w:pPr>
        <w:overflowPunct/>
        <w:autoSpaceDE/>
        <w:adjustRightInd/>
        <w:spacing w:before="120"/>
        <w:rPr>
          <w:rFonts w:ascii="Times New Roman" w:eastAsiaTheme="minorEastAsia" w:hAnsi="Times New Roman"/>
          <w:sz w:val="22"/>
          <w:szCs w:val="22"/>
          <w:lang w:eastAsia="zh-TW"/>
        </w:rPr>
      </w:pPr>
      <w:r w:rsidRPr="003075C3">
        <w:rPr>
          <w:rFonts w:ascii="Times New Roman" w:eastAsiaTheme="minorEastAsia" w:hAnsi="Times New Roman"/>
          <w:sz w:val="22"/>
          <w:szCs w:val="22"/>
          <w:lang w:eastAsia="zh-TW"/>
        </w:rPr>
        <w:t xml:space="preserve">We </w:t>
      </w:r>
      <w:r w:rsidR="0050154E">
        <w:rPr>
          <w:rFonts w:ascii="Times New Roman" w:eastAsiaTheme="minorEastAsia" w:hAnsi="Times New Roman"/>
          <w:sz w:val="22"/>
          <w:szCs w:val="22"/>
          <w:lang w:eastAsia="zh-TW"/>
        </w:rPr>
        <w:t xml:space="preserve">first </w:t>
      </w:r>
      <w:r w:rsidRPr="003075C3">
        <w:rPr>
          <w:rFonts w:ascii="Times New Roman" w:eastAsiaTheme="minorEastAsia" w:hAnsi="Times New Roman"/>
          <w:sz w:val="22"/>
          <w:szCs w:val="22"/>
          <w:lang w:eastAsia="zh-TW"/>
        </w:rPr>
        <w:t>examine the results of 3 different sub-use cases</w:t>
      </w:r>
      <w:r w:rsidR="0050154E">
        <w:rPr>
          <w:rFonts w:ascii="Times New Roman" w:eastAsiaTheme="minorEastAsia" w:hAnsi="Times New Roman"/>
          <w:sz w:val="22"/>
          <w:szCs w:val="22"/>
          <w:lang w:eastAsia="zh-TW"/>
        </w:rPr>
        <w:t xml:space="preserve"> as shown in the following table. Under the same setting, the sub-use case 2, i.e., L3 cell to L3 cell, can achieve the highest prediction accuracy.</w:t>
      </w:r>
    </w:p>
    <w:tbl>
      <w:tblPr>
        <w:tblStyle w:val="af"/>
        <w:tblW w:w="0" w:type="auto"/>
        <w:tblInd w:w="137" w:type="dxa"/>
        <w:tblLook w:val="04A0" w:firstRow="1" w:lastRow="0" w:firstColumn="1" w:lastColumn="0" w:noHBand="0" w:noVBand="1"/>
      </w:tblPr>
      <w:tblGrid>
        <w:gridCol w:w="3544"/>
        <w:gridCol w:w="3019"/>
        <w:gridCol w:w="3744"/>
      </w:tblGrid>
      <w:tr w:rsidR="008F6A3E" w:rsidRPr="00827852" w14:paraId="6BDE2E7C" w14:textId="77777777" w:rsidTr="00827852">
        <w:trPr>
          <w:trHeight w:val="1010"/>
        </w:trPr>
        <w:tc>
          <w:tcPr>
            <w:tcW w:w="3544" w:type="dxa"/>
            <w:tcBorders>
              <w:top w:val="single" w:sz="4" w:space="0" w:color="auto"/>
              <w:left w:val="single" w:sz="4" w:space="0" w:color="auto"/>
              <w:bottom w:val="single" w:sz="4" w:space="0" w:color="auto"/>
              <w:right w:val="single" w:sz="4" w:space="0" w:color="auto"/>
            </w:tcBorders>
            <w:hideMark/>
          </w:tcPr>
          <w:p w14:paraId="68BE4BBD" w14:textId="67D68879" w:rsidR="00C51D74" w:rsidRPr="00827852" w:rsidRDefault="008F6A3E" w:rsidP="00C51D74">
            <w:pPr>
              <w:rPr>
                <w:rFonts w:ascii="Times New Roman" w:eastAsiaTheme="minorEastAsia" w:hAnsi="Times New Roman"/>
                <w:b/>
                <w:bCs/>
                <w:sz w:val="22"/>
                <w:szCs w:val="22"/>
                <w:lang w:eastAsia="zh-TW"/>
              </w:rPr>
            </w:pPr>
            <w:r w:rsidRPr="00827852">
              <w:rPr>
                <w:rFonts w:ascii="Times New Roman" w:eastAsia="MS Mincho" w:hAnsi="Times New Roman"/>
                <w:b/>
                <w:bCs/>
                <w:sz w:val="22"/>
                <w:szCs w:val="22"/>
              </w:rPr>
              <w:t>Intra-</w:t>
            </w:r>
            <w:proofErr w:type="spellStart"/>
            <w:r w:rsidRPr="00827852">
              <w:rPr>
                <w:rFonts w:ascii="Times New Roman" w:eastAsia="MS Mincho" w:hAnsi="Times New Roman"/>
                <w:b/>
                <w:bCs/>
                <w:sz w:val="22"/>
                <w:szCs w:val="22"/>
              </w:rPr>
              <w:t>freq</w:t>
            </w:r>
            <w:proofErr w:type="spellEnd"/>
            <w:r w:rsidR="006567C7" w:rsidRPr="00827852">
              <w:rPr>
                <w:rFonts w:ascii="Times New Roman" w:eastAsia="MS Mincho" w:hAnsi="Times New Roman"/>
                <w:b/>
                <w:bCs/>
                <w:sz w:val="22"/>
                <w:szCs w:val="22"/>
              </w:rPr>
              <w:t>:</w:t>
            </w:r>
            <w:r w:rsidRPr="00827852">
              <w:rPr>
                <w:rFonts w:ascii="Times New Roman" w:eastAsia="MS Mincho" w:hAnsi="Times New Roman"/>
                <w:b/>
                <w:bCs/>
                <w:sz w:val="22"/>
                <w:szCs w:val="22"/>
              </w:rPr>
              <w:t xml:space="preserve"> FR2</w:t>
            </w:r>
          </w:p>
          <w:p w14:paraId="48AB8446" w14:textId="0F93A54E" w:rsidR="008F6A3E" w:rsidRPr="00827852" w:rsidRDefault="008F6A3E" w:rsidP="00C51D74">
            <w:pPr>
              <w:rPr>
                <w:rFonts w:ascii="Times New Roman" w:eastAsiaTheme="minorEastAsia" w:hAnsi="Times New Roman"/>
                <w:b/>
                <w:bCs/>
                <w:sz w:val="22"/>
                <w:szCs w:val="22"/>
                <w:lang w:eastAsia="zh-TW"/>
              </w:rPr>
            </w:pPr>
          </w:p>
        </w:tc>
        <w:tc>
          <w:tcPr>
            <w:tcW w:w="3019" w:type="dxa"/>
            <w:tcBorders>
              <w:top w:val="single" w:sz="4" w:space="0" w:color="auto"/>
              <w:left w:val="single" w:sz="4" w:space="0" w:color="auto"/>
              <w:bottom w:val="single" w:sz="4" w:space="0" w:color="auto"/>
              <w:right w:val="single" w:sz="4" w:space="0" w:color="auto"/>
            </w:tcBorders>
            <w:hideMark/>
          </w:tcPr>
          <w:p w14:paraId="16F8EC74" w14:textId="77777777" w:rsidR="008F6A3E" w:rsidRPr="00827852" w:rsidRDefault="008F6A3E">
            <w:pPr>
              <w:rPr>
                <w:rFonts w:ascii="Times New Roman" w:eastAsia="MS Mincho" w:hAnsi="Times New Roman"/>
                <w:b/>
                <w:bCs/>
                <w:sz w:val="22"/>
                <w:szCs w:val="22"/>
              </w:rPr>
            </w:pPr>
            <w:r w:rsidRPr="00827852">
              <w:rPr>
                <w:rFonts w:ascii="Times New Roman" w:eastAsia="MS Mincho" w:hAnsi="Times New Roman"/>
                <w:b/>
                <w:bCs/>
                <w:sz w:val="22"/>
                <w:szCs w:val="22"/>
              </w:rPr>
              <w:t>Abs L3 Cell RSRP diff (dB)</w:t>
            </w:r>
          </w:p>
        </w:tc>
        <w:tc>
          <w:tcPr>
            <w:tcW w:w="3744" w:type="dxa"/>
            <w:tcBorders>
              <w:top w:val="single" w:sz="4" w:space="0" w:color="auto"/>
              <w:left w:val="single" w:sz="4" w:space="0" w:color="auto"/>
              <w:bottom w:val="single" w:sz="4" w:space="0" w:color="auto"/>
              <w:right w:val="single" w:sz="4" w:space="0" w:color="auto"/>
            </w:tcBorders>
            <w:hideMark/>
          </w:tcPr>
          <w:p w14:paraId="2AD1C1FC" w14:textId="22BC73DA" w:rsidR="008F6A3E" w:rsidRPr="00827852" w:rsidRDefault="008F6A3E">
            <w:pPr>
              <w:rPr>
                <w:rFonts w:ascii="Times New Roman" w:eastAsia="MS Mincho" w:hAnsi="Times New Roman"/>
                <w:b/>
                <w:bCs/>
                <w:sz w:val="22"/>
                <w:szCs w:val="22"/>
              </w:rPr>
            </w:pPr>
            <w:bookmarkStart w:id="55" w:name="OLE_LINK49"/>
            <w:r w:rsidRPr="00827852">
              <w:rPr>
                <w:rFonts w:ascii="Times New Roman" w:eastAsia="MS Mincho" w:hAnsi="Times New Roman"/>
                <w:b/>
                <w:bCs/>
                <w:sz w:val="22"/>
                <w:szCs w:val="22"/>
              </w:rPr>
              <w:t xml:space="preserve">AI Complexity: </w:t>
            </w:r>
          </w:p>
          <w:p w14:paraId="4E227844" w14:textId="6F343380" w:rsidR="008F6A3E" w:rsidRPr="00827852" w:rsidRDefault="008F6A3E">
            <w:pPr>
              <w:rPr>
                <w:rFonts w:ascii="Times New Roman" w:eastAsia="MS Mincho" w:hAnsi="Times New Roman"/>
                <w:b/>
                <w:bCs/>
                <w:sz w:val="22"/>
                <w:szCs w:val="22"/>
              </w:rPr>
            </w:pPr>
            <w:r w:rsidRPr="00827852">
              <w:rPr>
                <w:rFonts w:ascii="Times New Roman" w:eastAsia="MS Mincho" w:hAnsi="Times New Roman"/>
                <w:b/>
                <w:bCs/>
                <w:sz w:val="22"/>
                <w:szCs w:val="22"/>
              </w:rPr>
              <w:t>FLOPs(M)</w:t>
            </w:r>
            <w:r w:rsidR="005E0E3F" w:rsidRPr="00827852">
              <w:rPr>
                <w:rFonts w:ascii="Times New Roman" w:eastAsia="MS Mincho" w:hAnsi="Times New Roman"/>
                <w:b/>
                <w:bCs/>
                <w:sz w:val="22"/>
                <w:szCs w:val="22"/>
              </w:rPr>
              <w:t xml:space="preserve"> </w:t>
            </w:r>
            <w:r w:rsidRPr="00827852">
              <w:rPr>
                <w:rFonts w:ascii="Times New Roman" w:eastAsia="MS Mincho" w:hAnsi="Times New Roman"/>
                <w:b/>
                <w:bCs/>
                <w:sz w:val="22"/>
                <w:szCs w:val="22"/>
              </w:rPr>
              <w:t>/</w:t>
            </w:r>
            <w:r w:rsidR="005E0E3F" w:rsidRPr="00827852">
              <w:rPr>
                <w:rFonts w:ascii="Times New Roman" w:eastAsia="MS Mincho" w:hAnsi="Times New Roman"/>
                <w:b/>
                <w:bCs/>
                <w:sz w:val="22"/>
                <w:szCs w:val="22"/>
              </w:rPr>
              <w:t xml:space="preserve"> </w:t>
            </w:r>
            <w:r w:rsidRPr="00827852">
              <w:rPr>
                <w:rFonts w:ascii="Times New Roman" w:eastAsia="MS Mincho" w:hAnsi="Times New Roman"/>
                <w:b/>
                <w:bCs/>
                <w:sz w:val="22"/>
                <w:szCs w:val="22"/>
              </w:rPr>
              <w:t>Param</w:t>
            </w:r>
            <w:r w:rsidR="005E0E3F" w:rsidRPr="00827852">
              <w:rPr>
                <w:rFonts w:ascii="Times New Roman" w:eastAsia="MS Mincho" w:hAnsi="Times New Roman"/>
                <w:b/>
                <w:bCs/>
                <w:sz w:val="22"/>
                <w:szCs w:val="22"/>
              </w:rPr>
              <w:t>eter</w:t>
            </w:r>
            <w:r w:rsidRPr="00827852">
              <w:rPr>
                <w:rFonts w:ascii="Times New Roman" w:eastAsia="MS Mincho" w:hAnsi="Times New Roman"/>
                <w:b/>
                <w:bCs/>
                <w:sz w:val="22"/>
                <w:szCs w:val="22"/>
              </w:rPr>
              <w:t xml:space="preserve"> size (K Bytes)</w:t>
            </w:r>
          </w:p>
          <w:bookmarkEnd w:id="55"/>
          <w:p w14:paraId="7764AA17" w14:textId="64E006C0" w:rsidR="008F6A3E" w:rsidRPr="00827852" w:rsidRDefault="008F6A3E">
            <w:pPr>
              <w:rPr>
                <w:rFonts w:ascii="Times New Roman" w:eastAsiaTheme="minorEastAsia" w:hAnsi="Times New Roman"/>
                <w:b/>
                <w:bCs/>
                <w:sz w:val="22"/>
                <w:szCs w:val="22"/>
                <w:lang w:eastAsia="zh-TW"/>
              </w:rPr>
            </w:pPr>
          </w:p>
        </w:tc>
      </w:tr>
      <w:tr w:rsidR="008F6A3E" w:rsidRPr="00827852" w14:paraId="727CAA94" w14:textId="77777777" w:rsidTr="00827852">
        <w:trPr>
          <w:trHeight w:val="219"/>
        </w:trPr>
        <w:tc>
          <w:tcPr>
            <w:tcW w:w="3544" w:type="dxa"/>
            <w:tcBorders>
              <w:top w:val="single" w:sz="4" w:space="0" w:color="auto"/>
              <w:left w:val="single" w:sz="4" w:space="0" w:color="auto"/>
              <w:bottom w:val="single" w:sz="4" w:space="0" w:color="auto"/>
              <w:right w:val="single" w:sz="4" w:space="0" w:color="auto"/>
            </w:tcBorders>
            <w:hideMark/>
          </w:tcPr>
          <w:p w14:paraId="45AA4E3F" w14:textId="72591AF5" w:rsidR="008F6A3E" w:rsidRPr="00827852" w:rsidRDefault="006567C7">
            <w:pPr>
              <w:rPr>
                <w:rFonts w:ascii="Times New Roman" w:eastAsia="DengXian" w:hAnsi="Times New Roman"/>
                <w:sz w:val="22"/>
                <w:szCs w:val="22"/>
              </w:rPr>
            </w:pPr>
            <w:r w:rsidRPr="00827852">
              <w:rPr>
                <w:rFonts w:ascii="Times New Roman" w:eastAsia="DengXian" w:hAnsi="Times New Roman"/>
                <w:sz w:val="22"/>
                <w:szCs w:val="22"/>
              </w:rPr>
              <w:t>Sub-use</w:t>
            </w:r>
            <w:r w:rsidR="008F6A3E" w:rsidRPr="00827852">
              <w:rPr>
                <w:rFonts w:ascii="Times New Roman" w:eastAsia="DengXian" w:hAnsi="Times New Roman"/>
                <w:sz w:val="22"/>
                <w:szCs w:val="22"/>
              </w:rPr>
              <w:t xml:space="preserve"> case 1</w:t>
            </w:r>
            <w:r w:rsidRPr="00827852">
              <w:rPr>
                <w:rFonts w:ascii="Times New Roman" w:eastAsia="DengXian" w:hAnsi="Times New Roman"/>
                <w:sz w:val="22"/>
                <w:szCs w:val="22"/>
              </w:rPr>
              <w:t>: L1 beam to L1 beam</w:t>
            </w:r>
          </w:p>
        </w:tc>
        <w:tc>
          <w:tcPr>
            <w:tcW w:w="3019" w:type="dxa"/>
            <w:tcBorders>
              <w:top w:val="single" w:sz="4" w:space="0" w:color="auto"/>
              <w:left w:val="single" w:sz="4" w:space="0" w:color="auto"/>
              <w:bottom w:val="single" w:sz="4" w:space="0" w:color="auto"/>
              <w:right w:val="single" w:sz="4" w:space="0" w:color="auto"/>
            </w:tcBorders>
            <w:hideMark/>
          </w:tcPr>
          <w:p w14:paraId="61DB4D9F" w14:textId="77777777" w:rsidR="008F6A3E" w:rsidRPr="00827852" w:rsidRDefault="008F6A3E">
            <w:pPr>
              <w:rPr>
                <w:rFonts w:ascii="Times New Roman" w:eastAsia="DengXian" w:hAnsi="Times New Roman"/>
                <w:sz w:val="22"/>
                <w:szCs w:val="22"/>
              </w:rPr>
            </w:pPr>
            <w:r w:rsidRPr="00827852">
              <w:rPr>
                <w:rFonts w:ascii="Times New Roman" w:eastAsia="DengXian" w:hAnsi="Times New Roman"/>
                <w:sz w:val="22"/>
                <w:szCs w:val="22"/>
              </w:rPr>
              <w:t>2.49</w:t>
            </w:r>
          </w:p>
        </w:tc>
        <w:tc>
          <w:tcPr>
            <w:tcW w:w="3744" w:type="dxa"/>
            <w:tcBorders>
              <w:top w:val="single" w:sz="4" w:space="0" w:color="auto"/>
              <w:left w:val="single" w:sz="4" w:space="0" w:color="auto"/>
              <w:bottom w:val="single" w:sz="4" w:space="0" w:color="auto"/>
              <w:right w:val="single" w:sz="4" w:space="0" w:color="auto"/>
            </w:tcBorders>
            <w:hideMark/>
          </w:tcPr>
          <w:p w14:paraId="2761EAE2" w14:textId="5E07A0F6" w:rsidR="008F6A3E" w:rsidRPr="00827852" w:rsidRDefault="008F6A3E">
            <w:pPr>
              <w:spacing w:after="0"/>
              <w:rPr>
                <w:rFonts w:ascii="Times New Roman" w:eastAsia="DengXian" w:hAnsi="Times New Roman"/>
                <w:sz w:val="22"/>
                <w:szCs w:val="22"/>
              </w:rPr>
            </w:pPr>
            <w:r w:rsidRPr="00827852">
              <w:rPr>
                <w:rFonts w:ascii="Times New Roman" w:eastAsia="DengXian" w:hAnsi="Times New Roman"/>
                <w:sz w:val="22"/>
                <w:szCs w:val="22"/>
              </w:rPr>
              <w:t>16.06M/359.2KB</w:t>
            </w:r>
          </w:p>
        </w:tc>
      </w:tr>
      <w:tr w:rsidR="008F6A3E" w:rsidRPr="00827852" w14:paraId="682C00BC" w14:textId="77777777" w:rsidTr="00827852">
        <w:trPr>
          <w:trHeight w:val="219"/>
        </w:trPr>
        <w:tc>
          <w:tcPr>
            <w:tcW w:w="3544" w:type="dxa"/>
            <w:tcBorders>
              <w:top w:val="single" w:sz="4" w:space="0" w:color="auto"/>
              <w:left w:val="single" w:sz="4" w:space="0" w:color="auto"/>
              <w:bottom w:val="single" w:sz="4" w:space="0" w:color="auto"/>
              <w:right w:val="single" w:sz="4" w:space="0" w:color="auto"/>
            </w:tcBorders>
            <w:vAlign w:val="center"/>
            <w:hideMark/>
          </w:tcPr>
          <w:p w14:paraId="33A8DEBC" w14:textId="4FC6D26B" w:rsidR="008F6A3E" w:rsidRPr="00827852" w:rsidRDefault="006567C7">
            <w:pPr>
              <w:spacing w:after="0"/>
              <w:rPr>
                <w:rFonts w:ascii="Times New Roman" w:eastAsia="DengXian" w:hAnsi="Times New Roman"/>
                <w:sz w:val="22"/>
                <w:szCs w:val="22"/>
              </w:rPr>
            </w:pPr>
            <w:r w:rsidRPr="00827852">
              <w:rPr>
                <w:rFonts w:ascii="Times New Roman" w:eastAsia="DengXian" w:hAnsi="Times New Roman"/>
                <w:sz w:val="22"/>
                <w:szCs w:val="22"/>
              </w:rPr>
              <w:t>Sub-use</w:t>
            </w:r>
            <w:r w:rsidR="008F6A3E" w:rsidRPr="00827852">
              <w:rPr>
                <w:rFonts w:ascii="Times New Roman" w:eastAsia="DengXian" w:hAnsi="Times New Roman"/>
                <w:sz w:val="22"/>
                <w:szCs w:val="22"/>
              </w:rPr>
              <w:t xml:space="preserve"> case 2</w:t>
            </w:r>
            <w:r w:rsidRPr="00827852">
              <w:rPr>
                <w:rFonts w:ascii="Times New Roman" w:eastAsia="DengXian" w:hAnsi="Times New Roman"/>
                <w:sz w:val="22"/>
                <w:szCs w:val="22"/>
              </w:rPr>
              <w:t>: L3 cell to L3 cell</w:t>
            </w:r>
          </w:p>
        </w:tc>
        <w:tc>
          <w:tcPr>
            <w:tcW w:w="3019" w:type="dxa"/>
            <w:tcBorders>
              <w:top w:val="single" w:sz="4" w:space="0" w:color="auto"/>
              <w:left w:val="single" w:sz="4" w:space="0" w:color="auto"/>
              <w:bottom w:val="single" w:sz="4" w:space="0" w:color="auto"/>
              <w:right w:val="single" w:sz="4" w:space="0" w:color="auto"/>
            </w:tcBorders>
            <w:hideMark/>
          </w:tcPr>
          <w:p w14:paraId="6D6ACB9C" w14:textId="77777777" w:rsidR="008F6A3E" w:rsidRPr="00827852" w:rsidRDefault="008F6A3E">
            <w:pPr>
              <w:rPr>
                <w:rFonts w:ascii="Times New Roman" w:eastAsia="DengXian" w:hAnsi="Times New Roman"/>
                <w:sz w:val="22"/>
                <w:szCs w:val="22"/>
              </w:rPr>
            </w:pPr>
            <w:r w:rsidRPr="00827852">
              <w:rPr>
                <w:rFonts w:ascii="Times New Roman" w:eastAsia="DengXian" w:hAnsi="Times New Roman"/>
                <w:sz w:val="22"/>
                <w:szCs w:val="22"/>
              </w:rPr>
              <w:t>0.86</w:t>
            </w:r>
          </w:p>
        </w:tc>
        <w:tc>
          <w:tcPr>
            <w:tcW w:w="3744" w:type="dxa"/>
            <w:tcBorders>
              <w:top w:val="single" w:sz="4" w:space="0" w:color="auto"/>
              <w:left w:val="single" w:sz="4" w:space="0" w:color="auto"/>
              <w:bottom w:val="single" w:sz="4" w:space="0" w:color="auto"/>
              <w:right w:val="single" w:sz="4" w:space="0" w:color="auto"/>
            </w:tcBorders>
            <w:hideMark/>
          </w:tcPr>
          <w:p w14:paraId="4E4FD85B" w14:textId="1CB48A43" w:rsidR="008F6A3E" w:rsidRPr="00827852" w:rsidRDefault="008F6A3E">
            <w:pPr>
              <w:spacing w:after="0"/>
              <w:rPr>
                <w:rFonts w:ascii="Times New Roman" w:eastAsia="DengXian" w:hAnsi="Times New Roman"/>
                <w:sz w:val="22"/>
                <w:szCs w:val="22"/>
              </w:rPr>
            </w:pPr>
            <w:r w:rsidRPr="00827852">
              <w:rPr>
                <w:rFonts w:ascii="Times New Roman" w:eastAsia="DengXian" w:hAnsi="Times New Roman"/>
                <w:sz w:val="22"/>
                <w:szCs w:val="22"/>
              </w:rPr>
              <w:t>0.46M/96.3KB</w:t>
            </w:r>
          </w:p>
        </w:tc>
      </w:tr>
      <w:tr w:rsidR="008F6A3E" w:rsidRPr="00827852" w14:paraId="196BCF7F" w14:textId="77777777" w:rsidTr="00827852">
        <w:trPr>
          <w:trHeight w:val="219"/>
        </w:trPr>
        <w:tc>
          <w:tcPr>
            <w:tcW w:w="3544" w:type="dxa"/>
            <w:tcBorders>
              <w:top w:val="single" w:sz="4" w:space="0" w:color="auto"/>
              <w:left w:val="single" w:sz="4" w:space="0" w:color="auto"/>
              <w:bottom w:val="single" w:sz="4" w:space="0" w:color="auto"/>
              <w:right w:val="single" w:sz="4" w:space="0" w:color="auto"/>
            </w:tcBorders>
            <w:vAlign w:val="center"/>
            <w:hideMark/>
          </w:tcPr>
          <w:p w14:paraId="7B2518CA" w14:textId="5AAA1904" w:rsidR="008F6A3E" w:rsidRPr="00827852" w:rsidRDefault="006567C7" w:rsidP="006567C7">
            <w:pPr>
              <w:spacing w:after="0"/>
              <w:rPr>
                <w:rFonts w:ascii="Times New Roman" w:eastAsiaTheme="minorEastAsia" w:hAnsi="Times New Roman"/>
                <w:sz w:val="22"/>
                <w:szCs w:val="22"/>
                <w:lang w:eastAsia="zh-TW"/>
              </w:rPr>
            </w:pPr>
            <w:r w:rsidRPr="00827852">
              <w:rPr>
                <w:rFonts w:ascii="Times New Roman" w:eastAsia="DengXian" w:hAnsi="Times New Roman"/>
                <w:sz w:val="22"/>
                <w:szCs w:val="22"/>
              </w:rPr>
              <w:t>Sub-use</w:t>
            </w:r>
            <w:r w:rsidR="008F6A3E" w:rsidRPr="00827852">
              <w:rPr>
                <w:rFonts w:ascii="Times New Roman" w:eastAsia="DengXian" w:hAnsi="Times New Roman"/>
                <w:sz w:val="22"/>
                <w:szCs w:val="22"/>
              </w:rPr>
              <w:t xml:space="preserve"> case 3</w:t>
            </w:r>
            <w:r w:rsidRPr="00827852">
              <w:rPr>
                <w:rFonts w:ascii="Times New Roman" w:eastAsia="DengXian" w:hAnsi="Times New Roman"/>
                <w:sz w:val="22"/>
                <w:szCs w:val="22"/>
              </w:rPr>
              <w:t>: L1 beam to L3 cell</w:t>
            </w:r>
          </w:p>
        </w:tc>
        <w:tc>
          <w:tcPr>
            <w:tcW w:w="3019" w:type="dxa"/>
            <w:tcBorders>
              <w:top w:val="single" w:sz="4" w:space="0" w:color="auto"/>
              <w:left w:val="single" w:sz="4" w:space="0" w:color="auto"/>
              <w:bottom w:val="single" w:sz="4" w:space="0" w:color="auto"/>
              <w:right w:val="single" w:sz="4" w:space="0" w:color="auto"/>
            </w:tcBorders>
            <w:hideMark/>
          </w:tcPr>
          <w:p w14:paraId="61083434" w14:textId="77777777" w:rsidR="008F6A3E" w:rsidRPr="00827852" w:rsidRDefault="008F6A3E">
            <w:pPr>
              <w:rPr>
                <w:rFonts w:ascii="Times New Roman" w:eastAsia="DengXian" w:hAnsi="Times New Roman"/>
                <w:sz w:val="22"/>
                <w:szCs w:val="22"/>
              </w:rPr>
            </w:pPr>
            <w:r w:rsidRPr="00827852">
              <w:rPr>
                <w:rFonts w:ascii="Times New Roman" w:eastAsia="DengXian" w:hAnsi="Times New Roman"/>
                <w:sz w:val="22"/>
                <w:szCs w:val="22"/>
              </w:rPr>
              <w:t>1.94</w:t>
            </w:r>
          </w:p>
        </w:tc>
        <w:tc>
          <w:tcPr>
            <w:tcW w:w="3744" w:type="dxa"/>
            <w:tcBorders>
              <w:top w:val="single" w:sz="4" w:space="0" w:color="auto"/>
              <w:left w:val="single" w:sz="4" w:space="0" w:color="auto"/>
              <w:bottom w:val="single" w:sz="4" w:space="0" w:color="auto"/>
              <w:right w:val="single" w:sz="4" w:space="0" w:color="auto"/>
            </w:tcBorders>
            <w:hideMark/>
          </w:tcPr>
          <w:p w14:paraId="0CB1BB51" w14:textId="43E8B4F8" w:rsidR="008F6A3E" w:rsidRPr="00827852" w:rsidRDefault="008F6A3E">
            <w:pPr>
              <w:spacing w:after="0"/>
              <w:rPr>
                <w:rFonts w:ascii="Times New Roman" w:eastAsia="DengXian" w:hAnsi="Times New Roman"/>
                <w:sz w:val="22"/>
                <w:szCs w:val="22"/>
                <w:lang w:val="en-US"/>
              </w:rPr>
            </w:pPr>
            <w:r w:rsidRPr="00827852">
              <w:rPr>
                <w:rFonts w:ascii="Times New Roman" w:eastAsia="DengXian" w:hAnsi="Times New Roman"/>
                <w:sz w:val="22"/>
                <w:szCs w:val="22"/>
              </w:rPr>
              <w:t>14.79M</w:t>
            </w:r>
            <w:r w:rsidRPr="00827852">
              <w:rPr>
                <w:rFonts w:ascii="Times New Roman" w:eastAsia="DengXian" w:hAnsi="Times New Roman"/>
                <w:sz w:val="22"/>
                <w:szCs w:val="22"/>
                <w:lang w:val="en-US"/>
              </w:rPr>
              <w:t>/</w:t>
            </w:r>
            <w:r w:rsidRPr="00827852">
              <w:rPr>
                <w:rFonts w:ascii="Times New Roman" w:eastAsia="DengXian" w:hAnsi="Times New Roman"/>
                <w:sz w:val="22"/>
                <w:szCs w:val="22"/>
              </w:rPr>
              <w:t>104.2KB</w:t>
            </w:r>
          </w:p>
        </w:tc>
      </w:tr>
    </w:tbl>
    <w:p w14:paraId="65FADBED" w14:textId="0A8F4104" w:rsidR="00C51D74" w:rsidRPr="00827852" w:rsidRDefault="00C51D74" w:rsidP="00C51D74">
      <w:pPr>
        <w:spacing w:before="120"/>
        <w:jc w:val="center"/>
        <w:rPr>
          <w:rFonts w:ascii="Arial Unicode MS" w:eastAsia="Arial Unicode MS" w:hAnsi="Arial Unicode MS" w:cs="Arial Unicode MS"/>
          <w:b/>
          <w:bCs/>
        </w:rPr>
      </w:pPr>
      <w:bookmarkStart w:id="56" w:name="OLE_LINK69"/>
      <w:r w:rsidRPr="00827852">
        <w:rPr>
          <w:rFonts w:ascii="Arial Unicode MS" w:eastAsia="Arial Unicode MS" w:hAnsi="Arial Unicode MS" w:cs="Arial Unicode MS"/>
          <w:b/>
          <w:bCs/>
        </w:rPr>
        <w:t>Table 8:</w:t>
      </w:r>
      <w:r w:rsidRPr="00827852">
        <w:rPr>
          <w:rFonts w:ascii="Arial Unicode MS" w:eastAsia="Arial Unicode MS" w:hAnsi="Arial Unicode MS" w:cs="Arial Unicode MS" w:hint="eastAsia"/>
          <w:b/>
          <w:bCs/>
        </w:rPr>
        <w:t xml:space="preserve"> S</w:t>
      </w:r>
      <w:r w:rsidRPr="00827852">
        <w:rPr>
          <w:rFonts w:ascii="Arial Unicode MS" w:eastAsia="Arial Unicode MS" w:hAnsi="Arial Unicode MS" w:cs="Arial Unicode MS"/>
          <w:b/>
          <w:bCs/>
        </w:rPr>
        <w:t xml:space="preserve">imulation </w:t>
      </w:r>
      <w:r w:rsidRPr="00827852">
        <w:rPr>
          <w:rFonts w:ascii="Arial Unicode MS" w:eastAsia="Arial Unicode MS" w:hAnsi="Arial Unicode MS" w:cs="Arial Unicode MS" w:hint="eastAsia"/>
          <w:b/>
          <w:bCs/>
        </w:rPr>
        <w:t>r</w:t>
      </w:r>
      <w:r w:rsidRPr="00827852">
        <w:rPr>
          <w:rFonts w:ascii="Arial Unicode MS" w:eastAsia="Arial Unicode MS" w:hAnsi="Arial Unicode MS" w:cs="Arial Unicode MS"/>
          <w:b/>
          <w:bCs/>
        </w:rPr>
        <w:t>esult for intra-frequency temporal domain case A with different sub-use cases.</w:t>
      </w:r>
    </w:p>
    <w:bookmarkEnd w:id="56"/>
    <w:p w14:paraId="422DB9C1" w14:textId="096A5429" w:rsidR="00FE7EE3" w:rsidRPr="003075C3" w:rsidRDefault="00C51D74" w:rsidP="00FE7EE3">
      <w:pPr>
        <w:overflowPunct/>
        <w:autoSpaceDE/>
        <w:adjustRightInd/>
        <w:spacing w:before="120"/>
        <w:rPr>
          <w:rFonts w:ascii="Times New Roman" w:eastAsiaTheme="minorEastAsia" w:hAnsi="Times New Roman"/>
          <w:sz w:val="22"/>
          <w:szCs w:val="22"/>
          <w:lang w:eastAsia="zh-TW"/>
        </w:rPr>
      </w:pPr>
      <w:r>
        <w:rPr>
          <w:rFonts w:ascii="Times New Roman" w:eastAsiaTheme="minorEastAsia" w:hAnsi="Times New Roman"/>
          <w:sz w:val="22"/>
          <w:szCs w:val="22"/>
          <w:lang w:eastAsia="zh-TW"/>
        </w:rPr>
        <w:lastRenderedPageBreak/>
        <w:t>In the next table, we c</w:t>
      </w:r>
      <w:r w:rsidR="00FE7EE3" w:rsidRPr="003075C3">
        <w:rPr>
          <w:rFonts w:ascii="Times New Roman" w:eastAsiaTheme="minorEastAsia" w:hAnsi="Times New Roman"/>
          <w:sz w:val="22"/>
          <w:szCs w:val="22"/>
          <w:lang w:eastAsia="zh-TW"/>
        </w:rPr>
        <w:t xml:space="preserve">onsider different OW/PW </w:t>
      </w:r>
      <w:r>
        <w:rPr>
          <w:rFonts w:ascii="Times New Roman" w:eastAsiaTheme="minorEastAsia" w:hAnsi="Times New Roman"/>
          <w:sz w:val="22"/>
          <w:szCs w:val="22"/>
          <w:lang w:eastAsia="zh-TW"/>
        </w:rPr>
        <w:t xml:space="preserve">rates </w:t>
      </w:r>
      <w:r w:rsidR="00FE7EE3" w:rsidRPr="003075C3">
        <w:rPr>
          <w:rFonts w:ascii="Times New Roman" w:eastAsiaTheme="minorEastAsia" w:hAnsi="Times New Roman"/>
          <w:sz w:val="22"/>
          <w:szCs w:val="22"/>
          <w:lang w:eastAsia="zh-TW"/>
        </w:rPr>
        <w:t>(1/4, 1, 4)</w:t>
      </w:r>
      <w:r w:rsidR="00834230">
        <w:rPr>
          <w:rFonts w:ascii="Times New Roman" w:eastAsiaTheme="minorEastAsia" w:hAnsi="Times New Roman"/>
          <w:sz w:val="22"/>
          <w:szCs w:val="22"/>
          <w:lang w:eastAsia="zh-TW"/>
        </w:rPr>
        <w:t>. S</w:t>
      </w:r>
      <w:r w:rsidR="00834230">
        <w:rPr>
          <w:rFonts w:ascii="Times New Roman" w:eastAsiaTheme="minorEastAsia" w:hAnsi="Times New Roman" w:hint="eastAsia"/>
          <w:sz w:val="22"/>
          <w:szCs w:val="22"/>
          <w:lang w:eastAsia="zh-TW"/>
        </w:rPr>
        <w:t>i</w:t>
      </w:r>
      <w:r w:rsidR="00834230">
        <w:rPr>
          <w:rFonts w:ascii="Times New Roman" w:eastAsiaTheme="minorEastAsia" w:hAnsi="Times New Roman"/>
          <w:sz w:val="22"/>
          <w:szCs w:val="22"/>
          <w:lang w:eastAsia="zh-TW"/>
        </w:rPr>
        <w:t xml:space="preserve">nce the OW and PW length directly affect the number of samples that can be used as AI model input and the number of samples needed to predict, a lower OW/PW rate would increase the prediction difficulty and vice versa. Our results also verify this observation.    </w:t>
      </w:r>
    </w:p>
    <w:tbl>
      <w:tblPr>
        <w:tblStyle w:val="af"/>
        <w:tblW w:w="0" w:type="auto"/>
        <w:tblInd w:w="137" w:type="dxa"/>
        <w:tblLook w:val="04A0" w:firstRow="1" w:lastRow="0" w:firstColumn="1" w:lastColumn="0" w:noHBand="0" w:noVBand="1"/>
      </w:tblPr>
      <w:tblGrid>
        <w:gridCol w:w="3232"/>
        <w:gridCol w:w="2530"/>
        <w:gridCol w:w="4221"/>
      </w:tblGrid>
      <w:tr w:rsidR="005E0E3F" w:rsidRPr="00827852" w14:paraId="7A12F4D1" w14:textId="77777777" w:rsidTr="009E50C5">
        <w:trPr>
          <w:trHeight w:val="1017"/>
        </w:trPr>
        <w:tc>
          <w:tcPr>
            <w:tcW w:w="3232" w:type="dxa"/>
            <w:tcBorders>
              <w:top w:val="single" w:sz="4" w:space="0" w:color="auto"/>
              <w:left w:val="single" w:sz="4" w:space="0" w:color="auto"/>
              <w:bottom w:val="single" w:sz="4" w:space="0" w:color="auto"/>
              <w:right w:val="single" w:sz="4" w:space="0" w:color="auto"/>
            </w:tcBorders>
            <w:hideMark/>
          </w:tcPr>
          <w:p w14:paraId="5301F65D" w14:textId="41145791" w:rsidR="005E0E3F" w:rsidRPr="00827852" w:rsidRDefault="005E0E3F">
            <w:pPr>
              <w:rPr>
                <w:rFonts w:ascii="Times New Roman" w:eastAsia="MS Mincho" w:hAnsi="Times New Roman"/>
                <w:b/>
                <w:bCs/>
                <w:sz w:val="22"/>
                <w:szCs w:val="22"/>
              </w:rPr>
            </w:pPr>
            <w:bookmarkStart w:id="57" w:name="OLE_LINK57"/>
            <w:r w:rsidRPr="00827852">
              <w:rPr>
                <w:rFonts w:ascii="Times New Roman" w:eastAsia="MS Mincho" w:hAnsi="Times New Roman"/>
                <w:b/>
                <w:bCs/>
                <w:sz w:val="22"/>
                <w:szCs w:val="22"/>
              </w:rPr>
              <w:t>Intra-</w:t>
            </w:r>
            <w:proofErr w:type="spellStart"/>
            <w:r w:rsidRPr="00827852">
              <w:rPr>
                <w:rFonts w:ascii="Times New Roman" w:eastAsia="MS Mincho" w:hAnsi="Times New Roman"/>
                <w:b/>
                <w:bCs/>
                <w:sz w:val="22"/>
                <w:szCs w:val="22"/>
              </w:rPr>
              <w:t>freq</w:t>
            </w:r>
            <w:proofErr w:type="spellEnd"/>
            <w:r w:rsidR="006567C7" w:rsidRPr="00827852">
              <w:rPr>
                <w:rFonts w:ascii="Times New Roman" w:eastAsiaTheme="minorEastAsia" w:hAnsi="Times New Roman"/>
                <w:b/>
                <w:bCs/>
                <w:sz w:val="22"/>
                <w:szCs w:val="22"/>
                <w:lang w:eastAsia="zh-TW"/>
              </w:rPr>
              <w:t>:</w:t>
            </w:r>
            <w:r w:rsidRPr="00827852">
              <w:rPr>
                <w:rFonts w:ascii="Times New Roman" w:eastAsia="MS Mincho" w:hAnsi="Times New Roman"/>
                <w:b/>
                <w:bCs/>
                <w:sz w:val="22"/>
                <w:szCs w:val="22"/>
              </w:rPr>
              <w:t xml:space="preserve"> FR2</w:t>
            </w:r>
          </w:p>
          <w:bookmarkEnd w:id="57"/>
          <w:p w14:paraId="6F3BE6A5" w14:textId="186B1B91" w:rsidR="005E0E3F" w:rsidRPr="00827852" w:rsidRDefault="005E0E3F">
            <w:pPr>
              <w:rPr>
                <w:rFonts w:ascii="Times New Roman" w:eastAsiaTheme="minorEastAsia" w:hAnsi="Times New Roman"/>
                <w:b/>
                <w:bCs/>
                <w:sz w:val="22"/>
                <w:szCs w:val="22"/>
                <w:lang w:eastAsia="zh-TW"/>
              </w:rPr>
            </w:pPr>
          </w:p>
        </w:tc>
        <w:tc>
          <w:tcPr>
            <w:tcW w:w="2530" w:type="dxa"/>
            <w:tcBorders>
              <w:top w:val="single" w:sz="4" w:space="0" w:color="auto"/>
              <w:left w:val="single" w:sz="4" w:space="0" w:color="auto"/>
              <w:bottom w:val="single" w:sz="4" w:space="0" w:color="auto"/>
              <w:right w:val="single" w:sz="4" w:space="0" w:color="auto"/>
            </w:tcBorders>
            <w:hideMark/>
          </w:tcPr>
          <w:p w14:paraId="37B4A228" w14:textId="77777777" w:rsidR="005E0E3F" w:rsidRPr="00827852" w:rsidRDefault="005E0E3F">
            <w:pPr>
              <w:rPr>
                <w:rFonts w:ascii="Times New Roman" w:eastAsia="MS Mincho" w:hAnsi="Times New Roman"/>
                <w:b/>
                <w:bCs/>
                <w:sz w:val="22"/>
                <w:szCs w:val="22"/>
              </w:rPr>
            </w:pPr>
            <w:r w:rsidRPr="00827852">
              <w:rPr>
                <w:rFonts w:ascii="Times New Roman" w:eastAsia="MS Mincho" w:hAnsi="Times New Roman"/>
                <w:b/>
                <w:bCs/>
                <w:sz w:val="22"/>
                <w:szCs w:val="22"/>
              </w:rPr>
              <w:t>Abs L3 Cell RSRP diff (dB)</w:t>
            </w:r>
          </w:p>
        </w:tc>
        <w:tc>
          <w:tcPr>
            <w:tcW w:w="4221" w:type="dxa"/>
            <w:tcBorders>
              <w:top w:val="single" w:sz="4" w:space="0" w:color="auto"/>
              <w:left w:val="single" w:sz="4" w:space="0" w:color="auto"/>
              <w:bottom w:val="single" w:sz="4" w:space="0" w:color="auto"/>
              <w:right w:val="single" w:sz="4" w:space="0" w:color="auto"/>
            </w:tcBorders>
            <w:hideMark/>
          </w:tcPr>
          <w:p w14:paraId="309B25FB" w14:textId="77777777" w:rsidR="005E0E3F" w:rsidRPr="00827852" w:rsidRDefault="005E0E3F" w:rsidP="005E0E3F">
            <w:pPr>
              <w:rPr>
                <w:rFonts w:ascii="Times New Roman" w:eastAsia="MS Mincho" w:hAnsi="Times New Roman"/>
                <w:b/>
                <w:bCs/>
                <w:sz w:val="22"/>
                <w:szCs w:val="22"/>
              </w:rPr>
            </w:pPr>
            <w:bookmarkStart w:id="58" w:name="OLE_LINK51"/>
            <w:r w:rsidRPr="00827852">
              <w:rPr>
                <w:rFonts w:ascii="Times New Roman" w:eastAsia="MS Mincho" w:hAnsi="Times New Roman"/>
                <w:b/>
                <w:bCs/>
                <w:sz w:val="22"/>
                <w:szCs w:val="22"/>
              </w:rPr>
              <w:t xml:space="preserve">AI Complexity: </w:t>
            </w:r>
          </w:p>
          <w:p w14:paraId="4B0CD477" w14:textId="77777777" w:rsidR="005E0E3F" w:rsidRPr="00827852" w:rsidRDefault="005E0E3F" w:rsidP="005E0E3F">
            <w:pPr>
              <w:rPr>
                <w:rFonts w:ascii="Times New Roman" w:eastAsia="MS Mincho" w:hAnsi="Times New Roman"/>
                <w:b/>
                <w:bCs/>
                <w:sz w:val="22"/>
                <w:szCs w:val="22"/>
              </w:rPr>
            </w:pPr>
            <w:r w:rsidRPr="00827852">
              <w:rPr>
                <w:rFonts w:ascii="Times New Roman" w:eastAsia="MS Mincho" w:hAnsi="Times New Roman"/>
                <w:b/>
                <w:bCs/>
                <w:sz w:val="22"/>
                <w:szCs w:val="22"/>
              </w:rPr>
              <w:t>FLOPs(M) / Parameter size (K Bytes)</w:t>
            </w:r>
          </w:p>
          <w:bookmarkEnd w:id="58"/>
          <w:p w14:paraId="5D1B442A" w14:textId="2FA6E490" w:rsidR="005E0E3F" w:rsidRPr="00827852" w:rsidRDefault="005E0E3F">
            <w:pPr>
              <w:rPr>
                <w:rFonts w:ascii="Times New Roman" w:eastAsia="MS Mincho" w:hAnsi="Times New Roman"/>
                <w:b/>
                <w:bCs/>
                <w:sz w:val="22"/>
                <w:szCs w:val="22"/>
              </w:rPr>
            </w:pPr>
          </w:p>
        </w:tc>
      </w:tr>
      <w:tr w:rsidR="005E0E3F" w:rsidRPr="00827852" w14:paraId="3F410127" w14:textId="77777777" w:rsidTr="009E50C5">
        <w:trPr>
          <w:trHeight w:val="260"/>
        </w:trPr>
        <w:tc>
          <w:tcPr>
            <w:tcW w:w="3232" w:type="dxa"/>
            <w:tcBorders>
              <w:top w:val="single" w:sz="4" w:space="0" w:color="auto"/>
              <w:left w:val="single" w:sz="4" w:space="0" w:color="auto"/>
              <w:bottom w:val="single" w:sz="4" w:space="0" w:color="auto"/>
              <w:right w:val="single" w:sz="4" w:space="0" w:color="auto"/>
            </w:tcBorders>
            <w:hideMark/>
          </w:tcPr>
          <w:p w14:paraId="4446F5E7" w14:textId="2EDDC8E0" w:rsidR="005E0E3F" w:rsidRPr="00827852" w:rsidRDefault="005E0E3F">
            <w:pPr>
              <w:rPr>
                <w:rFonts w:ascii="Times New Roman" w:eastAsia="DengXian" w:hAnsi="Times New Roman"/>
                <w:sz w:val="22"/>
                <w:szCs w:val="22"/>
              </w:rPr>
            </w:pPr>
            <w:r w:rsidRPr="00827852">
              <w:rPr>
                <w:rFonts w:ascii="Times New Roman" w:eastAsia="DengXian" w:hAnsi="Times New Roman"/>
                <w:sz w:val="22"/>
                <w:szCs w:val="22"/>
              </w:rPr>
              <w:t>OW/PW=1/4</w:t>
            </w:r>
            <w:r w:rsidR="006567C7" w:rsidRPr="00827852">
              <w:rPr>
                <w:rFonts w:ascii="Times New Roman" w:eastAsia="DengXian" w:hAnsi="Times New Roman"/>
                <w:sz w:val="22"/>
                <w:szCs w:val="22"/>
              </w:rPr>
              <w:t>: OW= 160, PW=640</w:t>
            </w:r>
          </w:p>
        </w:tc>
        <w:tc>
          <w:tcPr>
            <w:tcW w:w="2530" w:type="dxa"/>
            <w:tcBorders>
              <w:top w:val="single" w:sz="4" w:space="0" w:color="auto"/>
              <w:left w:val="single" w:sz="4" w:space="0" w:color="auto"/>
              <w:bottom w:val="single" w:sz="4" w:space="0" w:color="auto"/>
              <w:right w:val="single" w:sz="4" w:space="0" w:color="auto"/>
            </w:tcBorders>
            <w:hideMark/>
          </w:tcPr>
          <w:p w14:paraId="520DEC1C" w14:textId="77777777" w:rsidR="005E0E3F" w:rsidRPr="00827852" w:rsidRDefault="005E0E3F">
            <w:pPr>
              <w:rPr>
                <w:rFonts w:ascii="Times New Roman" w:eastAsia="DengXian" w:hAnsi="Times New Roman"/>
                <w:sz w:val="22"/>
                <w:szCs w:val="22"/>
              </w:rPr>
            </w:pPr>
            <w:r w:rsidRPr="00827852">
              <w:rPr>
                <w:rFonts w:ascii="Times New Roman" w:eastAsia="DengXian" w:hAnsi="Times New Roman"/>
                <w:sz w:val="22"/>
                <w:szCs w:val="22"/>
              </w:rPr>
              <w:t>0.86</w:t>
            </w:r>
          </w:p>
        </w:tc>
        <w:tc>
          <w:tcPr>
            <w:tcW w:w="4221" w:type="dxa"/>
            <w:tcBorders>
              <w:top w:val="single" w:sz="4" w:space="0" w:color="auto"/>
              <w:left w:val="single" w:sz="4" w:space="0" w:color="auto"/>
              <w:bottom w:val="single" w:sz="4" w:space="0" w:color="auto"/>
              <w:right w:val="single" w:sz="4" w:space="0" w:color="auto"/>
            </w:tcBorders>
            <w:hideMark/>
          </w:tcPr>
          <w:p w14:paraId="5E9618C4" w14:textId="591E3CE5" w:rsidR="005E0E3F" w:rsidRPr="00827852" w:rsidRDefault="005E0E3F">
            <w:pPr>
              <w:spacing w:after="0"/>
              <w:rPr>
                <w:rFonts w:ascii="Times New Roman" w:eastAsia="DengXian" w:hAnsi="Times New Roman"/>
                <w:sz w:val="22"/>
                <w:szCs w:val="22"/>
                <w:lang w:val="en-US"/>
              </w:rPr>
            </w:pPr>
            <w:r w:rsidRPr="00827852">
              <w:rPr>
                <w:rFonts w:ascii="Times New Roman" w:eastAsia="DengXian" w:hAnsi="Times New Roman"/>
                <w:sz w:val="22"/>
                <w:szCs w:val="22"/>
              </w:rPr>
              <w:t>0.46M</w:t>
            </w:r>
            <w:r w:rsidRPr="00827852">
              <w:rPr>
                <w:rFonts w:ascii="Times New Roman" w:eastAsia="DengXian" w:hAnsi="Times New Roman"/>
                <w:sz w:val="22"/>
                <w:szCs w:val="22"/>
                <w:lang w:val="en-US"/>
              </w:rPr>
              <w:t>/</w:t>
            </w:r>
            <w:r w:rsidRPr="00827852">
              <w:rPr>
                <w:rFonts w:ascii="Times New Roman" w:eastAsia="DengXian" w:hAnsi="Times New Roman"/>
                <w:sz w:val="22"/>
                <w:szCs w:val="22"/>
              </w:rPr>
              <w:t>96.3KB</w:t>
            </w:r>
          </w:p>
        </w:tc>
      </w:tr>
      <w:tr w:rsidR="005E0E3F" w:rsidRPr="00827852" w14:paraId="675092C6" w14:textId="77777777" w:rsidTr="009E50C5">
        <w:trPr>
          <w:trHeight w:val="260"/>
        </w:trPr>
        <w:tc>
          <w:tcPr>
            <w:tcW w:w="3232" w:type="dxa"/>
            <w:tcBorders>
              <w:top w:val="single" w:sz="4" w:space="0" w:color="auto"/>
              <w:left w:val="single" w:sz="4" w:space="0" w:color="auto"/>
              <w:bottom w:val="single" w:sz="4" w:space="0" w:color="auto"/>
              <w:right w:val="single" w:sz="4" w:space="0" w:color="auto"/>
            </w:tcBorders>
            <w:vAlign w:val="center"/>
            <w:hideMark/>
          </w:tcPr>
          <w:p w14:paraId="3BD608DD" w14:textId="0711BF81" w:rsidR="005E0E3F" w:rsidRPr="00827852" w:rsidRDefault="005E0E3F">
            <w:pPr>
              <w:spacing w:after="0"/>
              <w:rPr>
                <w:rFonts w:ascii="Times New Roman" w:eastAsia="MS Mincho" w:hAnsi="Times New Roman"/>
                <w:sz w:val="22"/>
                <w:szCs w:val="22"/>
              </w:rPr>
            </w:pPr>
            <w:r w:rsidRPr="00827852">
              <w:rPr>
                <w:rFonts w:ascii="Times New Roman" w:eastAsia="DengXian" w:hAnsi="Times New Roman"/>
                <w:sz w:val="22"/>
                <w:szCs w:val="22"/>
              </w:rPr>
              <w:t>OW/PW=1</w:t>
            </w:r>
            <w:r w:rsidR="006567C7" w:rsidRPr="00827852">
              <w:rPr>
                <w:rFonts w:ascii="Times New Roman" w:eastAsia="DengXian" w:hAnsi="Times New Roman"/>
                <w:sz w:val="22"/>
                <w:szCs w:val="22"/>
              </w:rPr>
              <w:t>: OW=400, PW=400</w:t>
            </w:r>
          </w:p>
        </w:tc>
        <w:tc>
          <w:tcPr>
            <w:tcW w:w="2530" w:type="dxa"/>
            <w:tcBorders>
              <w:top w:val="single" w:sz="4" w:space="0" w:color="auto"/>
              <w:left w:val="single" w:sz="4" w:space="0" w:color="auto"/>
              <w:bottom w:val="single" w:sz="4" w:space="0" w:color="auto"/>
              <w:right w:val="single" w:sz="4" w:space="0" w:color="auto"/>
            </w:tcBorders>
            <w:hideMark/>
          </w:tcPr>
          <w:p w14:paraId="43EAE469" w14:textId="77777777" w:rsidR="005E0E3F" w:rsidRPr="00827852" w:rsidRDefault="005E0E3F">
            <w:pPr>
              <w:rPr>
                <w:rFonts w:ascii="Times New Roman" w:eastAsia="DengXian" w:hAnsi="Times New Roman"/>
                <w:sz w:val="22"/>
                <w:szCs w:val="22"/>
              </w:rPr>
            </w:pPr>
            <w:r w:rsidRPr="00827852">
              <w:rPr>
                <w:rFonts w:ascii="Times New Roman" w:eastAsia="DengXian" w:hAnsi="Times New Roman"/>
                <w:sz w:val="22"/>
                <w:szCs w:val="22"/>
              </w:rPr>
              <w:t>0.40</w:t>
            </w:r>
          </w:p>
        </w:tc>
        <w:tc>
          <w:tcPr>
            <w:tcW w:w="4221" w:type="dxa"/>
            <w:tcBorders>
              <w:top w:val="single" w:sz="4" w:space="0" w:color="auto"/>
              <w:left w:val="single" w:sz="4" w:space="0" w:color="auto"/>
              <w:bottom w:val="single" w:sz="4" w:space="0" w:color="auto"/>
              <w:right w:val="single" w:sz="4" w:space="0" w:color="auto"/>
            </w:tcBorders>
            <w:hideMark/>
          </w:tcPr>
          <w:p w14:paraId="7A27E386" w14:textId="5B3E60DF" w:rsidR="005E0E3F" w:rsidRPr="00827852" w:rsidRDefault="005E0E3F">
            <w:pPr>
              <w:spacing w:after="0"/>
              <w:rPr>
                <w:rFonts w:ascii="Times New Roman" w:eastAsia="DengXian" w:hAnsi="Times New Roman"/>
                <w:sz w:val="22"/>
                <w:szCs w:val="22"/>
              </w:rPr>
            </w:pPr>
            <w:r w:rsidRPr="00827852">
              <w:rPr>
                <w:rFonts w:ascii="Times New Roman" w:eastAsia="DengXian" w:hAnsi="Times New Roman"/>
                <w:sz w:val="22"/>
                <w:szCs w:val="22"/>
              </w:rPr>
              <w:t>0.30M/123.9KB</w:t>
            </w:r>
          </w:p>
        </w:tc>
      </w:tr>
      <w:tr w:rsidR="005E0E3F" w:rsidRPr="00827852" w14:paraId="466D4A06" w14:textId="77777777" w:rsidTr="009E50C5">
        <w:trPr>
          <w:trHeight w:val="260"/>
        </w:trPr>
        <w:tc>
          <w:tcPr>
            <w:tcW w:w="3232" w:type="dxa"/>
            <w:tcBorders>
              <w:top w:val="single" w:sz="4" w:space="0" w:color="auto"/>
              <w:left w:val="single" w:sz="4" w:space="0" w:color="auto"/>
              <w:bottom w:val="single" w:sz="4" w:space="0" w:color="auto"/>
              <w:right w:val="single" w:sz="4" w:space="0" w:color="auto"/>
            </w:tcBorders>
            <w:vAlign w:val="center"/>
            <w:hideMark/>
          </w:tcPr>
          <w:p w14:paraId="191BA2F4" w14:textId="0FF3D626" w:rsidR="005E0E3F" w:rsidRPr="00827852" w:rsidRDefault="005E0E3F">
            <w:pPr>
              <w:spacing w:after="0"/>
              <w:rPr>
                <w:rFonts w:ascii="Times New Roman" w:eastAsia="DengXian" w:hAnsi="Times New Roman"/>
                <w:sz w:val="22"/>
                <w:szCs w:val="22"/>
              </w:rPr>
            </w:pPr>
            <w:r w:rsidRPr="00827852">
              <w:rPr>
                <w:rFonts w:ascii="Times New Roman" w:eastAsia="DengXian" w:hAnsi="Times New Roman"/>
                <w:sz w:val="22"/>
                <w:szCs w:val="22"/>
              </w:rPr>
              <w:t>OW/PW=4</w:t>
            </w:r>
            <w:r w:rsidR="006567C7" w:rsidRPr="00827852">
              <w:rPr>
                <w:rFonts w:ascii="Times New Roman" w:eastAsia="DengXian" w:hAnsi="Times New Roman"/>
                <w:sz w:val="22"/>
                <w:szCs w:val="22"/>
              </w:rPr>
              <w:t>: OW</w:t>
            </w:r>
            <w:r w:rsidR="009E50C5" w:rsidRPr="00827852">
              <w:rPr>
                <w:rFonts w:ascii="Times New Roman" w:eastAsia="DengXian" w:hAnsi="Times New Roman"/>
                <w:sz w:val="22"/>
                <w:szCs w:val="22"/>
              </w:rPr>
              <w:t>=640, PW=160</w:t>
            </w:r>
          </w:p>
        </w:tc>
        <w:tc>
          <w:tcPr>
            <w:tcW w:w="2530" w:type="dxa"/>
            <w:tcBorders>
              <w:top w:val="single" w:sz="4" w:space="0" w:color="auto"/>
              <w:left w:val="single" w:sz="4" w:space="0" w:color="auto"/>
              <w:bottom w:val="single" w:sz="4" w:space="0" w:color="auto"/>
              <w:right w:val="single" w:sz="4" w:space="0" w:color="auto"/>
            </w:tcBorders>
            <w:hideMark/>
          </w:tcPr>
          <w:p w14:paraId="4901C38F" w14:textId="77777777" w:rsidR="005E0E3F" w:rsidRPr="00827852" w:rsidRDefault="005E0E3F">
            <w:pPr>
              <w:rPr>
                <w:rFonts w:ascii="Times New Roman" w:eastAsia="DengXian" w:hAnsi="Times New Roman"/>
                <w:sz w:val="22"/>
                <w:szCs w:val="22"/>
              </w:rPr>
            </w:pPr>
            <w:r w:rsidRPr="00827852">
              <w:rPr>
                <w:rFonts w:ascii="Times New Roman" w:eastAsia="DengXian" w:hAnsi="Times New Roman"/>
                <w:sz w:val="22"/>
                <w:szCs w:val="22"/>
              </w:rPr>
              <w:t>0.16</w:t>
            </w:r>
          </w:p>
        </w:tc>
        <w:tc>
          <w:tcPr>
            <w:tcW w:w="4221" w:type="dxa"/>
            <w:tcBorders>
              <w:top w:val="single" w:sz="4" w:space="0" w:color="auto"/>
              <w:left w:val="single" w:sz="4" w:space="0" w:color="auto"/>
              <w:bottom w:val="single" w:sz="4" w:space="0" w:color="auto"/>
              <w:right w:val="single" w:sz="4" w:space="0" w:color="auto"/>
            </w:tcBorders>
            <w:hideMark/>
          </w:tcPr>
          <w:p w14:paraId="7C9DA26E" w14:textId="61CA5FFB" w:rsidR="005E0E3F" w:rsidRPr="00827852" w:rsidRDefault="005E0E3F">
            <w:pPr>
              <w:spacing w:after="0"/>
              <w:rPr>
                <w:rFonts w:ascii="Times New Roman" w:eastAsia="DengXian" w:hAnsi="Times New Roman"/>
                <w:sz w:val="22"/>
                <w:szCs w:val="22"/>
              </w:rPr>
            </w:pPr>
            <w:r w:rsidRPr="00827852">
              <w:rPr>
                <w:rFonts w:ascii="Times New Roman" w:eastAsia="DengXian" w:hAnsi="Times New Roman"/>
                <w:sz w:val="22"/>
                <w:szCs w:val="22"/>
              </w:rPr>
              <w:t>0.37M/151.4KB</w:t>
            </w:r>
          </w:p>
        </w:tc>
      </w:tr>
    </w:tbl>
    <w:p w14:paraId="2E081319" w14:textId="54395BA2" w:rsidR="00834230" w:rsidRPr="00827852" w:rsidRDefault="00834230" w:rsidP="00834230">
      <w:pPr>
        <w:spacing w:before="120"/>
        <w:jc w:val="center"/>
        <w:rPr>
          <w:rFonts w:ascii="Arial Unicode MS" w:eastAsia="Arial Unicode MS" w:hAnsi="Arial Unicode MS" w:cs="Arial Unicode MS"/>
          <w:b/>
          <w:bCs/>
        </w:rPr>
      </w:pPr>
      <w:bookmarkStart w:id="59" w:name="OLE_LINK70"/>
      <w:r w:rsidRPr="00827852">
        <w:rPr>
          <w:rFonts w:ascii="Arial Unicode MS" w:eastAsia="Arial Unicode MS" w:hAnsi="Arial Unicode MS" w:cs="Arial Unicode MS"/>
          <w:b/>
          <w:bCs/>
        </w:rPr>
        <w:t xml:space="preserve">Table 9: </w:t>
      </w:r>
      <w:r w:rsidR="00827852">
        <w:rPr>
          <w:rFonts w:ascii="Arial Unicode MS" w:eastAsia="Arial Unicode MS" w:hAnsi="Arial Unicode MS" w:cs="Arial Unicode MS"/>
          <w:b/>
          <w:bCs/>
        </w:rPr>
        <w:t>I</w:t>
      </w:r>
      <w:r w:rsidRPr="00827852">
        <w:rPr>
          <w:rFonts w:ascii="Arial Unicode MS" w:eastAsia="Arial Unicode MS" w:hAnsi="Arial Unicode MS" w:cs="Arial Unicode MS"/>
          <w:b/>
          <w:bCs/>
        </w:rPr>
        <w:t>ntra-frequency temporal domain case A with different OW/PW ratios</w:t>
      </w:r>
    </w:p>
    <w:bookmarkEnd w:id="59"/>
    <w:p w14:paraId="2D14136F" w14:textId="0581B4D8" w:rsidR="00FE7EE3" w:rsidRPr="00834230" w:rsidRDefault="00834230" w:rsidP="00FE7EE3">
      <w:pPr>
        <w:overflowPunct/>
        <w:autoSpaceDE/>
        <w:adjustRightInd/>
        <w:spacing w:before="120"/>
        <w:rPr>
          <w:rFonts w:ascii="Times New Roman" w:eastAsiaTheme="minorEastAsia" w:hAnsi="Times New Roman"/>
          <w:sz w:val="22"/>
          <w:szCs w:val="22"/>
          <w:lang w:eastAsia="zh-TW"/>
        </w:rPr>
      </w:pPr>
      <w:r w:rsidRPr="00834230">
        <w:rPr>
          <w:rFonts w:ascii="Times New Roman" w:eastAsiaTheme="minorEastAsia" w:hAnsi="Times New Roman"/>
          <w:sz w:val="22"/>
          <w:szCs w:val="22"/>
          <w:lang w:eastAsia="zh-TW"/>
        </w:rPr>
        <w:t>According to the email discussion [1],</w:t>
      </w:r>
      <w:r>
        <w:rPr>
          <w:rFonts w:ascii="Times New Roman" w:eastAsiaTheme="minorEastAsia" w:hAnsi="Times New Roman"/>
          <w:sz w:val="22"/>
          <w:szCs w:val="22"/>
          <w:lang w:eastAsia="zh-TW"/>
        </w:rPr>
        <w:t xml:space="preserve"> the L1 and L3 filter measurements can be updated every sampling period, e.g., 20*4=80ms, or every measurement period, e.g., 400ms. The formal is the case with sliding filtering and the </w:t>
      </w:r>
      <w:proofErr w:type="spellStart"/>
      <w:r>
        <w:rPr>
          <w:rFonts w:ascii="Times New Roman" w:eastAsiaTheme="minorEastAsia" w:hAnsi="Times New Roman"/>
          <w:sz w:val="22"/>
          <w:szCs w:val="22"/>
          <w:lang w:eastAsia="zh-TW"/>
        </w:rPr>
        <w:t>later</w:t>
      </w:r>
      <w:proofErr w:type="spellEnd"/>
      <w:r>
        <w:rPr>
          <w:rFonts w:ascii="Times New Roman" w:eastAsiaTheme="minorEastAsia" w:hAnsi="Times New Roman"/>
          <w:sz w:val="22"/>
          <w:szCs w:val="22"/>
          <w:lang w:eastAsia="zh-TW"/>
        </w:rPr>
        <w:t xml:space="preserve"> is the case with non-sliding filtering. The following table compares the result of these two cases under the same OW and PW length (note that, the number of measurements in OW and PW are different for these two cases). Our result show that under the same OW and PW length, the sliding case can achieve higher prediction accuracy.</w:t>
      </w:r>
    </w:p>
    <w:tbl>
      <w:tblPr>
        <w:tblStyle w:val="af"/>
        <w:tblW w:w="0" w:type="auto"/>
        <w:tblInd w:w="137" w:type="dxa"/>
        <w:tblLook w:val="04A0" w:firstRow="1" w:lastRow="0" w:firstColumn="1" w:lastColumn="0" w:noHBand="0" w:noVBand="1"/>
      </w:tblPr>
      <w:tblGrid>
        <w:gridCol w:w="2977"/>
        <w:gridCol w:w="2835"/>
        <w:gridCol w:w="4140"/>
      </w:tblGrid>
      <w:tr w:rsidR="005E0E3F" w:rsidRPr="00827852" w14:paraId="73A88935" w14:textId="77777777" w:rsidTr="00827852">
        <w:trPr>
          <w:trHeight w:val="870"/>
        </w:trPr>
        <w:tc>
          <w:tcPr>
            <w:tcW w:w="2977" w:type="dxa"/>
            <w:tcBorders>
              <w:top w:val="single" w:sz="4" w:space="0" w:color="auto"/>
              <w:left w:val="single" w:sz="4" w:space="0" w:color="auto"/>
              <w:bottom w:val="single" w:sz="4" w:space="0" w:color="auto"/>
              <w:right w:val="single" w:sz="4" w:space="0" w:color="auto"/>
            </w:tcBorders>
            <w:hideMark/>
          </w:tcPr>
          <w:p w14:paraId="763A6376" w14:textId="44703236" w:rsidR="005E0E3F" w:rsidRPr="00827852" w:rsidRDefault="009E50C5" w:rsidP="009E50C5">
            <w:pPr>
              <w:rPr>
                <w:rFonts w:ascii="Times New Roman" w:eastAsiaTheme="minorEastAsia" w:hAnsi="Times New Roman"/>
                <w:b/>
                <w:bCs/>
                <w:sz w:val="22"/>
                <w:szCs w:val="22"/>
                <w:lang w:eastAsia="zh-TW"/>
              </w:rPr>
            </w:pPr>
            <w:r w:rsidRPr="00827852">
              <w:rPr>
                <w:rFonts w:ascii="Times New Roman" w:eastAsia="MS Mincho" w:hAnsi="Times New Roman"/>
                <w:b/>
                <w:bCs/>
                <w:sz w:val="22"/>
                <w:szCs w:val="22"/>
              </w:rPr>
              <w:t>Intra-</w:t>
            </w:r>
            <w:proofErr w:type="spellStart"/>
            <w:r w:rsidRPr="00827852">
              <w:rPr>
                <w:rFonts w:ascii="Times New Roman" w:eastAsia="MS Mincho" w:hAnsi="Times New Roman"/>
                <w:b/>
                <w:bCs/>
                <w:sz w:val="22"/>
                <w:szCs w:val="22"/>
              </w:rPr>
              <w:t>freq</w:t>
            </w:r>
            <w:proofErr w:type="spellEnd"/>
            <w:r w:rsidRPr="00827852">
              <w:rPr>
                <w:rFonts w:ascii="Times New Roman" w:eastAsiaTheme="minorEastAsia" w:hAnsi="Times New Roman"/>
                <w:b/>
                <w:bCs/>
                <w:sz w:val="22"/>
                <w:szCs w:val="22"/>
                <w:lang w:eastAsia="zh-TW"/>
              </w:rPr>
              <w:t>:</w:t>
            </w:r>
            <w:r w:rsidRPr="00827852">
              <w:rPr>
                <w:rFonts w:ascii="Times New Roman" w:eastAsia="MS Mincho" w:hAnsi="Times New Roman"/>
                <w:b/>
                <w:bCs/>
                <w:sz w:val="22"/>
                <w:szCs w:val="22"/>
              </w:rPr>
              <w:t xml:space="preserve"> FR2</w:t>
            </w:r>
          </w:p>
        </w:tc>
        <w:tc>
          <w:tcPr>
            <w:tcW w:w="2835" w:type="dxa"/>
            <w:tcBorders>
              <w:top w:val="single" w:sz="4" w:space="0" w:color="auto"/>
              <w:left w:val="single" w:sz="4" w:space="0" w:color="auto"/>
              <w:bottom w:val="single" w:sz="4" w:space="0" w:color="auto"/>
              <w:right w:val="single" w:sz="4" w:space="0" w:color="auto"/>
            </w:tcBorders>
            <w:hideMark/>
          </w:tcPr>
          <w:p w14:paraId="4C521290" w14:textId="77777777" w:rsidR="005E0E3F" w:rsidRPr="00827852" w:rsidRDefault="005E0E3F">
            <w:pPr>
              <w:rPr>
                <w:rFonts w:ascii="Times New Roman" w:eastAsia="MS Mincho" w:hAnsi="Times New Roman"/>
                <w:b/>
                <w:bCs/>
                <w:sz w:val="22"/>
                <w:szCs w:val="22"/>
              </w:rPr>
            </w:pPr>
            <w:r w:rsidRPr="00827852">
              <w:rPr>
                <w:rFonts w:ascii="Times New Roman" w:eastAsia="MS Mincho" w:hAnsi="Times New Roman"/>
                <w:b/>
                <w:bCs/>
                <w:sz w:val="22"/>
                <w:szCs w:val="22"/>
              </w:rPr>
              <w:t>Abs L3 Cell RSRP diff (dB)</w:t>
            </w:r>
          </w:p>
        </w:tc>
        <w:tc>
          <w:tcPr>
            <w:tcW w:w="4140" w:type="dxa"/>
            <w:tcBorders>
              <w:top w:val="single" w:sz="4" w:space="0" w:color="auto"/>
              <w:left w:val="single" w:sz="4" w:space="0" w:color="auto"/>
              <w:bottom w:val="single" w:sz="4" w:space="0" w:color="auto"/>
              <w:right w:val="single" w:sz="4" w:space="0" w:color="auto"/>
            </w:tcBorders>
            <w:hideMark/>
          </w:tcPr>
          <w:p w14:paraId="3C61BBFB" w14:textId="77777777" w:rsidR="005E0E3F" w:rsidRPr="00827852" w:rsidRDefault="005E0E3F" w:rsidP="005E0E3F">
            <w:pPr>
              <w:rPr>
                <w:rFonts w:ascii="Times New Roman" w:eastAsia="MS Mincho" w:hAnsi="Times New Roman"/>
                <w:b/>
                <w:bCs/>
                <w:sz w:val="22"/>
                <w:szCs w:val="22"/>
              </w:rPr>
            </w:pPr>
            <w:bookmarkStart w:id="60" w:name="OLE_LINK52"/>
            <w:r w:rsidRPr="00827852">
              <w:rPr>
                <w:rFonts w:ascii="Times New Roman" w:eastAsia="MS Mincho" w:hAnsi="Times New Roman"/>
                <w:b/>
                <w:bCs/>
                <w:sz w:val="22"/>
                <w:szCs w:val="22"/>
              </w:rPr>
              <w:t xml:space="preserve">AI Complexity: </w:t>
            </w:r>
          </w:p>
          <w:p w14:paraId="0C755731" w14:textId="77777777" w:rsidR="005E0E3F" w:rsidRPr="00827852" w:rsidRDefault="005E0E3F" w:rsidP="005E0E3F">
            <w:pPr>
              <w:rPr>
                <w:rFonts w:ascii="Times New Roman" w:eastAsia="MS Mincho" w:hAnsi="Times New Roman"/>
                <w:b/>
                <w:bCs/>
                <w:sz w:val="22"/>
                <w:szCs w:val="22"/>
              </w:rPr>
            </w:pPr>
            <w:r w:rsidRPr="00827852">
              <w:rPr>
                <w:rFonts w:ascii="Times New Roman" w:eastAsia="MS Mincho" w:hAnsi="Times New Roman"/>
                <w:b/>
                <w:bCs/>
                <w:sz w:val="22"/>
                <w:szCs w:val="22"/>
              </w:rPr>
              <w:t>FLOPs(M) / Parameter size (K Bytes)</w:t>
            </w:r>
          </w:p>
          <w:bookmarkEnd w:id="60"/>
          <w:p w14:paraId="1D5F7F6F" w14:textId="6184BD5E" w:rsidR="005E0E3F" w:rsidRPr="00827852" w:rsidRDefault="005E0E3F">
            <w:pPr>
              <w:rPr>
                <w:rFonts w:ascii="Times New Roman" w:eastAsia="MS Mincho" w:hAnsi="Times New Roman"/>
                <w:b/>
                <w:bCs/>
                <w:sz w:val="22"/>
                <w:szCs w:val="22"/>
              </w:rPr>
            </w:pPr>
          </w:p>
        </w:tc>
      </w:tr>
      <w:tr w:rsidR="005E0E3F" w:rsidRPr="00827852" w14:paraId="0E588A4B" w14:textId="77777777" w:rsidTr="00827852">
        <w:trPr>
          <w:trHeight w:val="198"/>
        </w:trPr>
        <w:tc>
          <w:tcPr>
            <w:tcW w:w="2977" w:type="dxa"/>
            <w:tcBorders>
              <w:top w:val="single" w:sz="4" w:space="0" w:color="auto"/>
              <w:left w:val="single" w:sz="4" w:space="0" w:color="auto"/>
              <w:bottom w:val="single" w:sz="4" w:space="0" w:color="auto"/>
              <w:right w:val="single" w:sz="4" w:space="0" w:color="auto"/>
            </w:tcBorders>
            <w:hideMark/>
          </w:tcPr>
          <w:p w14:paraId="23A4A5D3" w14:textId="0643F0EC" w:rsidR="005E0E3F" w:rsidRPr="00827852" w:rsidRDefault="005E0E3F">
            <w:pPr>
              <w:rPr>
                <w:rFonts w:ascii="Times New Roman" w:eastAsia="DengXian" w:hAnsi="Times New Roman"/>
                <w:sz w:val="22"/>
                <w:szCs w:val="22"/>
              </w:rPr>
            </w:pPr>
            <w:r w:rsidRPr="00827852">
              <w:rPr>
                <w:rFonts w:ascii="Times New Roman" w:eastAsia="DengXian" w:hAnsi="Times New Roman"/>
                <w:sz w:val="22"/>
                <w:szCs w:val="22"/>
              </w:rPr>
              <w:t>Sliding filtering</w:t>
            </w:r>
          </w:p>
        </w:tc>
        <w:tc>
          <w:tcPr>
            <w:tcW w:w="2835" w:type="dxa"/>
            <w:tcBorders>
              <w:top w:val="single" w:sz="4" w:space="0" w:color="auto"/>
              <w:left w:val="single" w:sz="4" w:space="0" w:color="auto"/>
              <w:bottom w:val="single" w:sz="4" w:space="0" w:color="auto"/>
              <w:right w:val="single" w:sz="4" w:space="0" w:color="auto"/>
            </w:tcBorders>
            <w:hideMark/>
          </w:tcPr>
          <w:p w14:paraId="361A3BE2" w14:textId="77777777" w:rsidR="005E0E3F" w:rsidRPr="00827852" w:rsidRDefault="005E0E3F">
            <w:pPr>
              <w:rPr>
                <w:rFonts w:ascii="Times New Roman" w:eastAsia="DengXian" w:hAnsi="Times New Roman"/>
                <w:sz w:val="22"/>
                <w:szCs w:val="22"/>
              </w:rPr>
            </w:pPr>
            <w:r w:rsidRPr="00827852">
              <w:rPr>
                <w:rFonts w:ascii="Times New Roman" w:eastAsia="DengXian" w:hAnsi="Times New Roman"/>
                <w:sz w:val="22"/>
                <w:szCs w:val="22"/>
              </w:rPr>
              <w:t>1.94</w:t>
            </w:r>
          </w:p>
        </w:tc>
        <w:tc>
          <w:tcPr>
            <w:tcW w:w="4140" w:type="dxa"/>
            <w:tcBorders>
              <w:top w:val="single" w:sz="4" w:space="0" w:color="auto"/>
              <w:left w:val="single" w:sz="4" w:space="0" w:color="auto"/>
              <w:bottom w:val="single" w:sz="4" w:space="0" w:color="auto"/>
              <w:right w:val="single" w:sz="4" w:space="0" w:color="auto"/>
            </w:tcBorders>
            <w:hideMark/>
          </w:tcPr>
          <w:p w14:paraId="494F9D76" w14:textId="05828B1C" w:rsidR="005E0E3F" w:rsidRPr="00827852" w:rsidRDefault="005E0E3F">
            <w:pPr>
              <w:rPr>
                <w:rFonts w:ascii="Times New Roman" w:eastAsia="DengXian" w:hAnsi="Times New Roman"/>
                <w:sz w:val="22"/>
                <w:szCs w:val="22"/>
                <w:lang w:val="en-US"/>
              </w:rPr>
            </w:pPr>
            <w:r w:rsidRPr="00827852">
              <w:rPr>
                <w:rFonts w:ascii="Times New Roman" w:eastAsia="DengXian" w:hAnsi="Times New Roman"/>
                <w:sz w:val="22"/>
                <w:szCs w:val="22"/>
              </w:rPr>
              <w:t>0.46M</w:t>
            </w:r>
            <w:r w:rsidRPr="00827852">
              <w:rPr>
                <w:rFonts w:ascii="Times New Roman" w:eastAsia="DengXian" w:hAnsi="Times New Roman"/>
                <w:sz w:val="22"/>
                <w:szCs w:val="22"/>
                <w:lang w:val="en-US"/>
              </w:rPr>
              <w:t>/</w:t>
            </w:r>
            <w:r w:rsidRPr="00827852">
              <w:rPr>
                <w:rFonts w:ascii="Times New Roman" w:eastAsia="DengXian" w:hAnsi="Times New Roman"/>
                <w:sz w:val="22"/>
                <w:szCs w:val="22"/>
              </w:rPr>
              <w:t>96.3KB</w:t>
            </w:r>
          </w:p>
        </w:tc>
      </w:tr>
      <w:tr w:rsidR="005E0E3F" w:rsidRPr="00827852" w14:paraId="39DFAB7A" w14:textId="77777777" w:rsidTr="00827852">
        <w:trPr>
          <w:trHeight w:val="198"/>
        </w:trPr>
        <w:tc>
          <w:tcPr>
            <w:tcW w:w="2977" w:type="dxa"/>
            <w:tcBorders>
              <w:top w:val="single" w:sz="4" w:space="0" w:color="auto"/>
              <w:left w:val="single" w:sz="4" w:space="0" w:color="auto"/>
              <w:bottom w:val="single" w:sz="4" w:space="0" w:color="auto"/>
              <w:right w:val="single" w:sz="4" w:space="0" w:color="auto"/>
            </w:tcBorders>
            <w:vAlign w:val="center"/>
            <w:hideMark/>
          </w:tcPr>
          <w:p w14:paraId="75BE0B3A" w14:textId="462E082F" w:rsidR="005E0E3F" w:rsidRPr="00827852" w:rsidRDefault="005E0E3F">
            <w:pPr>
              <w:spacing w:after="0"/>
              <w:rPr>
                <w:rFonts w:ascii="Times New Roman" w:eastAsia="MS Mincho" w:hAnsi="Times New Roman"/>
                <w:sz w:val="22"/>
                <w:szCs w:val="22"/>
              </w:rPr>
            </w:pPr>
            <w:r w:rsidRPr="00827852">
              <w:rPr>
                <w:rFonts w:ascii="Times New Roman" w:eastAsia="DengXian" w:hAnsi="Times New Roman"/>
                <w:sz w:val="22"/>
                <w:szCs w:val="22"/>
              </w:rPr>
              <w:t>Non-sliding</w:t>
            </w:r>
            <w:r w:rsidR="009E50C5" w:rsidRPr="00827852">
              <w:rPr>
                <w:rFonts w:ascii="Times New Roman" w:eastAsia="DengXian" w:hAnsi="Times New Roman"/>
                <w:sz w:val="22"/>
                <w:szCs w:val="22"/>
              </w:rPr>
              <w:t xml:space="preserve"> </w:t>
            </w:r>
            <w:r w:rsidRPr="00827852">
              <w:rPr>
                <w:rFonts w:ascii="Times New Roman" w:eastAsia="DengXian" w:hAnsi="Times New Roman"/>
                <w:sz w:val="22"/>
                <w:szCs w:val="22"/>
              </w:rPr>
              <w:t>filtering</w:t>
            </w:r>
          </w:p>
        </w:tc>
        <w:tc>
          <w:tcPr>
            <w:tcW w:w="2835" w:type="dxa"/>
            <w:tcBorders>
              <w:top w:val="single" w:sz="4" w:space="0" w:color="auto"/>
              <w:left w:val="single" w:sz="4" w:space="0" w:color="auto"/>
              <w:bottom w:val="single" w:sz="4" w:space="0" w:color="auto"/>
              <w:right w:val="single" w:sz="4" w:space="0" w:color="auto"/>
            </w:tcBorders>
            <w:hideMark/>
          </w:tcPr>
          <w:p w14:paraId="1D697837" w14:textId="77777777" w:rsidR="005E0E3F" w:rsidRPr="00827852" w:rsidRDefault="005E0E3F">
            <w:pPr>
              <w:rPr>
                <w:rFonts w:ascii="Times New Roman" w:eastAsia="DengXian" w:hAnsi="Times New Roman"/>
                <w:sz w:val="22"/>
                <w:szCs w:val="22"/>
              </w:rPr>
            </w:pPr>
            <w:r w:rsidRPr="00827852">
              <w:rPr>
                <w:rFonts w:ascii="Times New Roman" w:eastAsia="DengXian" w:hAnsi="Times New Roman"/>
                <w:sz w:val="22"/>
                <w:szCs w:val="22"/>
              </w:rPr>
              <w:t>3.38</w:t>
            </w:r>
          </w:p>
        </w:tc>
        <w:tc>
          <w:tcPr>
            <w:tcW w:w="4140" w:type="dxa"/>
            <w:tcBorders>
              <w:top w:val="single" w:sz="4" w:space="0" w:color="auto"/>
              <w:left w:val="single" w:sz="4" w:space="0" w:color="auto"/>
              <w:bottom w:val="single" w:sz="4" w:space="0" w:color="auto"/>
              <w:right w:val="single" w:sz="4" w:space="0" w:color="auto"/>
            </w:tcBorders>
            <w:hideMark/>
          </w:tcPr>
          <w:p w14:paraId="6577A41C" w14:textId="753EFC6C" w:rsidR="005E0E3F" w:rsidRPr="00827852" w:rsidRDefault="005E0E3F">
            <w:pPr>
              <w:rPr>
                <w:rFonts w:ascii="Times New Roman" w:eastAsia="DengXian" w:hAnsi="Times New Roman"/>
                <w:sz w:val="22"/>
                <w:szCs w:val="22"/>
                <w:lang w:val="en-US"/>
              </w:rPr>
            </w:pPr>
            <w:r w:rsidRPr="00827852">
              <w:rPr>
                <w:rFonts w:ascii="Times New Roman" w:eastAsia="DengXian" w:hAnsi="Times New Roman"/>
                <w:sz w:val="22"/>
                <w:szCs w:val="22"/>
              </w:rPr>
              <w:t>0.60M</w:t>
            </w:r>
            <w:r w:rsidRPr="00827852">
              <w:rPr>
                <w:rFonts w:ascii="Times New Roman" w:eastAsia="DengXian" w:hAnsi="Times New Roman"/>
                <w:sz w:val="22"/>
                <w:szCs w:val="22"/>
                <w:lang w:val="en-US"/>
              </w:rPr>
              <w:t>/</w:t>
            </w:r>
            <w:r w:rsidRPr="00827852">
              <w:rPr>
                <w:rFonts w:ascii="Times New Roman" w:eastAsia="DengXian" w:hAnsi="Times New Roman"/>
                <w:sz w:val="22"/>
                <w:szCs w:val="22"/>
              </w:rPr>
              <w:t>124.4KB</w:t>
            </w:r>
          </w:p>
        </w:tc>
      </w:tr>
    </w:tbl>
    <w:p w14:paraId="1BE9737D" w14:textId="696895C3" w:rsidR="00834230" w:rsidRPr="00827852" w:rsidRDefault="00834230" w:rsidP="00834230">
      <w:pPr>
        <w:spacing w:before="120"/>
        <w:jc w:val="center"/>
        <w:rPr>
          <w:rFonts w:ascii="Arial Unicode MS" w:eastAsia="Arial Unicode MS" w:hAnsi="Arial Unicode MS" w:cs="Arial Unicode MS"/>
          <w:b/>
          <w:bCs/>
        </w:rPr>
      </w:pPr>
      <w:bookmarkStart w:id="61" w:name="OLE_LINK71"/>
      <w:r w:rsidRPr="00827852">
        <w:rPr>
          <w:rFonts w:ascii="Arial Unicode MS" w:eastAsia="Arial Unicode MS" w:hAnsi="Arial Unicode MS" w:cs="Arial Unicode MS"/>
          <w:b/>
          <w:bCs/>
        </w:rPr>
        <w:t xml:space="preserve">Table 10: </w:t>
      </w:r>
      <w:r w:rsidR="00827852">
        <w:rPr>
          <w:rFonts w:ascii="Arial Unicode MS" w:eastAsia="Arial Unicode MS" w:hAnsi="Arial Unicode MS" w:cs="Arial Unicode MS"/>
          <w:b/>
          <w:bCs/>
        </w:rPr>
        <w:t>In</w:t>
      </w:r>
      <w:r w:rsidRPr="00827852">
        <w:rPr>
          <w:rFonts w:ascii="Arial Unicode MS" w:eastAsia="Arial Unicode MS" w:hAnsi="Arial Unicode MS" w:cs="Arial Unicode MS"/>
          <w:b/>
          <w:bCs/>
        </w:rPr>
        <w:t>tra-frequency temporal domain case A with sliding and non-sliding cases.</w:t>
      </w:r>
    </w:p>
    <w:bookmarkEnd w:id="61"/>
    <w:p w14:paraId="38DDAF80" w14:textId="1E2FF395" w:rsidR="00FE7EE3" w:rsidRPr="00BD0D27" w:rsidRDefault="00642842" w:rsidP="00BD0D27">
      <w:pPr>
        <w:spacing w:before="120"/>
        <w:rPr>
          <w:rFonts w:ascii="Times New Roman" w:eastAsiaTheme="minorEastAsia" w:hAnsi="Times New Roman"/>
          <w:sz w:val="22"/>
          <w:szCs w:val="22"/>
          <w:lang w:eastAsia="zh-TW"/>
        </w:rPr>
      </w:pPr>
      <w:r w:rsidRPr="00BD0D27">
        <w:rPr>
          <w:rFonts w:ascii="Times New Roman" w:eastAsiaTheme="minorEastAsia" w:hAnsi="Times New Roman" w:hint="eastAsia"/>
          <w:sz w:val="22"/>
          <w:szCs w:val="22"/>
          <w:lang w:eastAsia="zh-TW"/>
        </w:rPr>
        <w:t>N</w:t>
      </w:r>
      <w:r w:rsidRPr="00BD0D27">
        <w:rPr>
          <w:rFonts w:ascii="Times New Roman" w:eastAsiaTheme="minorEastAsia" w:hAnsi="Times New Roman"/>
          <w:sz w:val="22"/>
          <w:szCs w:val="22"/>
          <w:lang w:eastAsia="zh-TW"/>
        </w:rPr>
        <w:t xml:space="preserve">ext, we examine the AI improvement under different UE speeds by comparing the result with the non-AI approach, i.e., sample and hold, which is described in section 2.1. </w:t>
      </w:r>
      <w:r w:rsidR="00BD0D27" w:rsidRPr="00BD0D27">
        <w:rPr>
          <w:rFonts w:ascii="Times New Roman" w:eastAsiaTheme="minorEastAsia" w:hAnsi="Times New Roman"/>
          <w:sz w:val="22"/>
          <w:szCs w:val="22"/>
          <w:lang w:eastAsia="zh-TW"/>
        </w:rPr>
        <w:t xml:space="preserve">For both 60km/hr and 120km/hr, the AI </w:t>
      </w:r>
      <w:r w:rsidR="00BD0D27">
        <w:rPr>
          <w:rFonts w:ascii="Times New Roman" w:eastAsiaTheme="minorEastAsia" w:hAnsi="Times New Roman"/>
          <w:sz w:val="22"/>
          <w:szCs w:val="22"/>
          <w:lang w:eastAsia="zh-TW"/>
        </w:rPr>
        <w:t>outperforms</w:t>
      </w:r>
      <w:r w:rsidR="00BD0D27" w:rsidRPr="00BD0D27">
        <w:rPr>
          <w:rFonts w:ascii="Times New Roman" w:eastAsiaTheme="minorEastAsia" w:hAnsi="Times New Roman"/>
          <w:sz w:val="22"/>
          <w:szCs w:val="22"/>
          <w:lang w:eastAsia="zh-TW"/>
        </w:rPr>
        <w:t xml:space="preserve"> the non-AI approach and can achieve less than 1dB RSRP difference. The performance gain in the more challenging case, i.e., 120km/hr, is slightly larger than in the 60km/hr case. </w:t>
      </w:r>
    </w:p>
    <w:tbl>
      <w:tblPr>
        <w:tblStyle w:val="af"/>
        <w:tblW w:w="10449" w:type="dxa"/>
        <w:tblInd w:w="137" w:type="dxa"/>
        <w:tblLook w:val="04A0" w:firstRow="1" w:lastRow="0" w:firstColumn="1" w:lastColumn="0" w:noHBand="0" w:noVBand="1"/>
      </w:tblPr>
      <w:tblGrid>
        <w:gridCol w:w="3497"/>
        <w:gridCol w:w="1703"/>
        <w:gridCol w:w="2323"/>
        <w:gridCol w:w="2926"/>
      </w:tblGrid>
      <w:tr w:rsidR="00BD0D27" w:rsidRPr="00C64079" w14:paraId="59FD58D8" w14:textId="77777777" w:rsidTr="00C64079">
        <w:trPr>
          <w:trHeight w:val="977"/>
        </w:trPr>
        <w:tc>
          <w:tcPr>
            <w:tcW w:w="3497" w:type="dxa"/>
            <w:tcBorders>
              <w:top w:val="single" w:sz="4" w:space="0" w:color="auto"/>
              <w:left w:val="single" w:sz="4" w:space="0" w:color="auto"/>
              <w:bottom w:val="single" w:sz="4" w:space="0" w:color="auto"/>
              <w:right w:val="single" w:sz="4" w:space="0" w:color="auto"/>
            </w:tcBorders>
            <w:hideMark/>
          </w:tcPr>
          <w:p w14:paraId="2BA2A2AF" w14:textId="7E199BC9" w:rsidR="00BD0D27" w:rsidRPr="00C64079" w:rsidRDefault="00BD0D27" w:rsidP="00C51D74">
            <w:pPr>
              <w:rPr>
                <w:rFonts w:ascii="Times New Roman" w:eastAsiaTheme="minorEastAsia" w:hAnsi="Times New Roman"/>
                <w:b/>
                <w:bCs/>
                <w:sz w:val="22"/>
                <w:szCs w:val="22"/>
                <w:lang w:eastAsia="zh-TW"/>
              </w:rPr>
            </w:pPr>
            <w:r w:rsidRPr="00C64079">
              <w:rPr>
                <w:rFonts w:ascii="Times New Roman" w:eastAsia="MS Mincho" w:hAnsi="Times New Roman"/>
                <w:b/>
                <w:bCs/>
                <w:sz w:val="22"/>
                <w:szCs w:val="22"/>
              </w:rPr>
              <w:t>Intra-</w:t>
            </w:r>
            <w:proofErr w:type="spellStart"/>
            <w:r w:rsidRPr="00C64079">
              <w:rPr>
                <w:rFonts w:ascii="Times New Roman" w:eastAsia="MS Mincho" w:hAnsi="Times New Roman"/>
                <w:b/>
                <w:bCs/>
                <w:sz w:val="22"/>
                <w:szCs w:val="22"/>
              </w:rPr>
              <w:t>freq</w:t>
            </w:r>
            <w:proofErr w:type="spellEnd"/>
            <w:r w:rsidRPr="00C64079">
              <w:rPr>
                <w:rFonts w:ascii="Times New Roman" w:eastAsiaTheme="minorEastAsia" w:hAnsi="Times New Roman"/>
                <w:b/>
                <w:bCs/>
                <w:sz w:val="22"/>
                <w:szCs w:val="22"/>
                <w:lang w:eastAsia="zh-TW"/>
              </w:rPr>
              <w:t>:</w:t>
            </w:r>
            <w:r w:rsidRPr="00C64079">
              <w:rPr>
                <w:rFonts w:ascii="Times New Roman" w:eastAsia="MS Mincho" w:hAnsi="Times New Roman"/>
                <w:b/>
                <w:bCs/>
                <w:sz w:val="22"/>
                <w:szCs w:val="22"/>
              </w:rPr>
              <w:t xml:space="preserve"> FR2</w:t>
            </w:r>
          </w:p>
        </w:tc>
        <w:tc>
          <w:tcPr>
            <w:tcW w:w="1703" w:type="dxa"/>
            <w:tcBorders>
              <w:top w:val="single" w:sz="4" w:space="0" w:color="auto"/>
              <w:left w:val="single" w:sz="4" w:space="0" w:color="auto"/>
              <w:bottom w:val="single" w:sz="4" w:space="0" w:color="auto"/>
              <w:right w:val="single" w:sz="4" w:space="0" w:color="auto"/>
            </w:tcBorders>
            <w:hideMark/>
          </w:tcPr>
          <w:p w14:paraId="750D4877" w14:textId="77777777" w:rsidR="00BD0D27" w:rsidRPr="00C64079" w:rsidRDefault="00BD0D27">
            <w:pPr>
              <w:rPr>
                <w:rFonts w:ascii="Times New Roman" w:eastAsia="MS Mincho" w:hAnsi="Times New Roman"/>
                <w:b/>
                <w:bCs/>
                <w:sz w:val="22"/>
                <w:szCs w:val="22"/>
              </w:rPr>
            </w:pPr>
            <w:r w:rsidRPr="00C64079">
              <w:rPr>
                <w:rFonts w:ascii="Times New Roman" w:eastAsia="MS Mincho" w:hAnsi="Times New Roman"/>
                <w:b/>
                <w:bCs/>
                <w:sz w:val="22"/>
                <w:szCs w:val="22"/>
              </w:rPr>
              <w:t>Abs L3 Cell RSRP diff (dB)</w:t>
            </w:r>
          </w:p>
        </w:tc>
        <w:tc>
          <w:tcPr>
            <w:tcW w:w="2323" w:type="dxa"/>
            <w:tcBorders>
              <w:top w:val="single" w:sz="4" w:space="0" w:color="auto"/>
              <w:left w:val="single" w:sz="4" w:space="0" w:color="auto"/>
              <w:bottom w:val="single" w:sz="4" w:space="0" w:color="auto"/>
              <w:right w:val="single" w:sz="4" w:space="0" w:color="auto"/>
            </w:tcBorders>
          </w:tcPr>
          <w:p w14:paraId="010E1D63" w14:textId="5EFEDC89" w:rsidR="00BD0D27" w:rsidRPr="00C64079" w:rsidRDefault="00BD0D27" w:rsidP="008F473B">
            <w:pPr>
              <w:rPr>
                <w:rFonts w:ascii="Times New Roman" w:eastAsiaTheme="minorEastAsia" w:hAnsi="Times New Roman"/>
                <w:b/>
                <w:bCs/>
                <w:sz w:val="22"/>
                <w:szCs w:val="22"/>
                <w:lang w:eastAsia="zh-TW"/>
              </w:rPr>
            </w:pPr>
            <w:r w:rsidRPr="00C64079">
              <w:rPr>
                <w:rFonts w:ascii="Times New Roman" w:eastAsiaTheme="minorEastAsia" w:hAnsi="Times New Roman"/>
                <w:b/>
                <w:bCs/>
                <w:sz w:val="22"/>
                <w:szCs w:val="22"/>
                <w:lang w:eastAsia="zh-TW"/>
              </w:rPr>
              <w:t>AI improvement</w:t>
            </w:r>
          </w:p>
        </w:tc>
        <w:tc>
          <w:tcPr>
            <w:tcW w:w="2926" w:type="dxa"/>
            <w:tcBorders>
              <w:top w:val="single" w:sz="4" w:space="0" w:color="auto"/>
              <w:left w:val="single" w:sz="4" w:space="0" w:color="auto"/>
              <w:bottom w:val="single" w:sz="4" w:space="0" w:color="auto"/>
              <w:right w:val="single" w:sz="4" w:space="0" w:color="auto"/>
            </w:tcBorders>
            <w:hideMark/>
          </w:tcPr>
          <w:p w14:paraId="6B6DF454" w14:textId="602A4EDC" w:rsidR="00BD0D27" w:rsidRPr="00C64079" w:rsidRDefault="00BD0D27" w:rsidP="00C64079">
            <w:pPr>
              <w:tabs>
                <w:tab w:val="left" w:pos="2043"/>
              </w:tabs>
              <w:rPr>
                <w:rFonts w:ascii="Times New Roman" w:eastAsia="MS Mincho" w:hAnsi="Times New Roman"/>
                <w:b/>
                <w:bCs/>
                <w:sz w:val="22"/>
                <w:szCs w:val="22"/>
              </w:rPr>
            </w:pPr>
            <w:r w:rsidRPr="00C64079">
              <w:rPr>
                <w:rFonts w:ascii="Times New Roman" w:eastAsia="MS Mincho" w:hAnsi="Times New Roman"/>
                <w:b/>
                <w:bCs/>
                <w:sz w:val="22"/>
                <w:szCs w:val="22"/>
              </w:rPr>
              <w:t xml:space="preserve">AI Complexity: </w:t>
            </w:r>
            <w:r w:rsidR="00C64079">
              <w:rPr>
                <w:rFonts w:ascii="Times New Roman" w:eastAsia="MS Mincho" w:hAnsi="Times New Roman"/>
                <w:b/>
                <w:bCs/>
                <w:sz w:val="22"/>
                <w:szCs w:val="22"/>
              </w:rPr>
              <w:tab/>
            </w:r>
          </w:p>
          <w:p w14:paraId="7443292F" w14:textId="77777777" w:rsidR="00BD0D27" w:rsidRPr="00C64079" w:rsidRDefault="00BD0D27" w:rsidP="008F473B">
            <w:pPr>
              <w:rPr>
                <w:rFonts w:ascii="Times New Roman" w:eastAsia="MS Mincho" w:hAnsi="Times New Roman"/>
                <w:b/>
                <w:bCs/>
                <w:sz w:val="22"/>
                <w:szCs w:val="22"/>
              </w:rPr>
            </w:pPr>
            <w:r w:rsidRPr="00C64079">
              <w:rPr>
                <w:rFonts w:ascii="Times New Roman" w:eastAsia="MS Mincho" w:hAnsi="Times New Roman"/>
                <w:b/>
                <w:bCs/>
                <w:sz w:val="22"/>
                <w:szCs w:val="22"/>
              </w:rPr>
              <w:t>FLOPs(M) / Parameter size (K Bytes)</w:t>
            </w:r>
          </w:p>
          <w:p w14:paraId="79555726" w14:textId="38107BE6" w:rsidR="00BD0D27" w:rsidRPr="00C64079" w:rsidRDefault="00BD0D27">
            <w:pPr>
              <w:rPr>
                <w:rFonts w:ascii="Times New Roman" w:eastAsia="MS Mincho" w:hAnsi="Times New Roman"/>
                <w:b/>
                <w:bCs/>
                <w:sz w:val="22"/>
                <w:szCs w:val="22"/>
              </w:rPr>
            </w:pPr>
          </w:p>
        </w:tc>
      </w:tr>
      <w:tr w:rsidR="00BD0D27" w:rsidRPr="00C64079" w14:paraId="083F7673" w14:textId="77777777" w:rsidTr="00C64079">
        <w:trPr>
          <w:trHeight w:val="427"/>
        </w:trPr>
        <w:tc>
          <w:tcPr>
            <w:tcW w:w="3497" w:type="dxa"/>
            <w:tcBorders>
              <w:top w:val="single" w:sz="4" w:space="0" w:color="auto"/>
              <w:left w:val="single" w:sz="4" w:space="0" w:color="auto"/>
              <w:bottom w:val="single" w:sz="4" w:space="0" w:color="auto"/>
              <w:right w:val="single" w:sz="4" w:space="0" w:color="auto"/>
            </w:tcBorders>
            <w:hideMark/>
          </w:tcPr>
          <w:p w14:paraId="6746430A" w14:textId="5AD2086F" w:rsidR="00BD0D27" w:rsidRPr="00C64079" w:rsidRDefault="00BD0D27">
            <w:pPr>
              <w:rPr>
                <w:rFonts w:ascii="Times New Roman" w:eastAsia="DengXian" w:hAnsi="Times New Roman"/>
                <w:sz w:val="22"/>
                <w:szCs w:val="22"/>
              </w:rPr>
            </w:pPr>
            <w:r w:rsidRPr="00C64079">
              <w:rPr>
                <w:rFonts w:ascii="Times New Roman" w:eastAsia="DengXian" w:hAnsi="Times New Roman"/>
                <w:sz w:val="22"/>
                <w:szCs w:val="22"/>
              </w:rPr>
              <w:t>Non-AI: sample and hold (60km/hr)</w:t>
            </w:r>
          </w:p>
        </w:tc>
        <w:tc>
          <w:tcPr>
            <w:tcW w:w="1703" w:type="dxa"/>
            <w:tcBorders>
              <w:top w:val="single" w:sz="4" w:space="0" w:color="auto"/>
              <w:left w:val="single" w:sz="4" w:space="0" w:color="auto"/>
              <w:bottom w:val="single" w:sz="4" w:space="0" w:color="auto"/>
              <w:right w:val="single" w:sz="4" w:space="0" w:color="auto"/>
            </w:tcBorders>
            <w:hideMark/>
          </w:tcPr>
          <w:p w14:paraId="044F3692" w14:textId="77777777" w:rsidR="00BD0D27" w:rsidRPr="00C64079" w:rsidRDefault="00BD0D27">
            <w:pPr>
              <w:rPr>
                <w:rFonts w:ascii="Times New Roman" w:eastAsia="DengXian" w:hAnsi="Times New Roman"/>
                <w:kern w:val="2"/>
                <w:sz w:val="22"/>
                <w:szCs w:val="22"/>
              </w:rPr>
            </w:pPr>
            <w:r w:rsidRPr="00C64079">
              <w:rPr>
                <w:rFonts w:ascii="Times New Roman" w:eastAsia="DengXian" w:hAnsi="Times New Roman"/>
                <w:sz w:val="22"/>
                <w:szCs w:val="22"/>
              </w:rPr>
              <w:t>1.07</w:t>
            </w:r>
          </w:p>
        </w:tc>
        <w:tc>
          <w:tcPr>
            <w:tcW w:w="2323" w:type="dxa"/>
            <w:vMerge w:val="restart"/>
            <w:tcBorders>
              <w:top w:val="single" w:sz="4" w:space="0" w:color="auto"/>
              <w:left w:val="single" w:sz="4" w:space="0" w:color="auto"/>
              <w:right w:val="single" w:sz="4" w:space="0" w:color="auto"/>
            </w:tcBorders>
          </w:tcPr>
          <w:p w14:paraId="6A8408B9" w14:textId="031BB321" w:rsidR="00BD0D27" w:rsidRPr="00C64079" w:rsidRDefault="00BD0D27">
            <w:pPr>
              <w:spacing w:after="0"/>
              <w:rPr>
                <w:rFonts w:ascii="Times New Roman" w:eastAsiaTheme="minorEastAsia" w:hAnsi="Times New Roman"/>
                <w:sz w:val="22"/>
                <w:szCs w:val="22"/>
                <w:lang w:eastAsia="zh-TW"/>
              </w:rPr>
            </w:pPr>
            <w:r w:rsidRPr="00C64079">
              <w:rPr>
                <w:rFonts w:ascii="Times New Roman" w:eastAsiaTheme="minorEastAsia" w:hAnsi="Times New Roman"/>
                <w:sz w:val="22"/>
                <w:szCs w:val="22"/>
                <w:lang w:eastAsia="zh-TW"/>
              </w:rPr>
              <w:t xml:space="preserve">1.07-0.86 =0.21(dB), </w:t>
            </w:r>
          </w:p>
          <w:p w14:paraId="6B687C70" w14:textId="24367695" w:rsidR="00BD0D27" w:rsidRPr="00C64079" w:rsidRDefault="00BD0D27">
            <w:pPr>
              <w:spacing w:after="0"/>
              <w:rPr>
                <w:rFonts w:ascii="Times New Roman" w:eastAsiaTheme="minorEastAsia" w:hAnsi="Times New Roman"/>
                <w:sz w:val="22"/>
                <w:szCs w:val="22"/>
                <w:lang w:eastAsia="zh-TW"/>
              </w:rPr>
            </w:pPr>
            <w:r w:rsidRPr="00C64079">
              <w:rPr>
                <w:rFonts w:ascii="Times New Roman" w:eastAsiaTheme="minorEastAsia" w:hAnsi="Times New Roman"/>
                <w:sz w:val="22"/>
                <w:szCs w:val="22"/>
                <w:lang w:eastAsia="zh-TW"/>
              </w:rPr>
              <w:t>0.21/1.07=19.6%</w:t>
            </w:r>
          </w:p>
        </w:tc>
        <w:tc>
          <w:tcPr>
            <w:tcW w:w="2926" w:type="dxa"/>
            <w:tcBorders>
              <w:top w:val="single" w:sz="4" w:space="0" w:color="auto"/>
              <w:left w:val="single" w:sz="4" w:space="0" w:color="auto"/>
              <w:bottom w:val="single" w:sz="4" w:space="0" w:color="auto"/>
              <w:right w:val="single" w:sz="4" w:space="0" w:color="auto"/>
            </w:tcBorders>
            <w:hideMark/>
          </w:tcPr>
          <w:p w14:paraId="1D6008D4" w14:textId="158A082E" w:rsidR="00BD0D27" w:rsidRPr="00C64079" w:rsidRDefault="00BD0D27">
            <w:pPr>
              <w:spacing w:after="0"/>
              <w:rPr>
                <w:rFonts w:ascii="Times New Roman" w:eastAsia="DengXian" w:hAnsi="Times New Roman"/>
                <w:sz w:val="22"/>
                <w:szCs w:val="22"/>
              </w:rPr>
            </w:pPr>
            <w:r w:rsidRPr="00C64079">
              <w:rPr>
                <w:rFonts w:ascii="Times New Roman" w:eastAsia="DengXian" w:hAnsi="Times New Roman"/>
                <w:sz w:val="22"/>
                <w:szCs w:val="22"/>
              </w:rPr>
              <w:t>NA</w:t>
            </w:r>
          </w:p>
        </w:tc>
      </w:tr>
      <w:tr w:rsidR="00BD0D27" w:rsidRPr="00C64079" w14:paraId="6BDAE45C" w14:textId="77777777" w:rsidTr="00C64079">
        <w:trPr>
          <w:trHeight w:val="427"/>
        </w:trPr>
        <w:tc>
          <w:tcPr>
            <w:tcW w:w="3497" w:type="dxa"/>
            <w:tcBorders>
              <w:top w:val="single" w:sz="4" w:space="0" w:color="auto"/>
              <w:left w:val="single" w:sz="4" w:space="0" w:color="auto"/>
              <w:bottom w:val="single" w:sz="4" w:space="0" w:color="auto"/>
              <w:right w:val="single" w:sz="4" w:space="0" w:color="auto"/>
            </w:tcBorders>
            <w:hideMark/>
          </w:tcPr>
          <w:p w14:paraId="05AFCD8F" w14:textId="5EC25A3D" w:rsidR="00BD0D27" w:rsidRPr="00C64079" w:rsidRDefault="00BD0D27">
            <w:pPr>
              <w:rPr>
                <w:rFonts w:ascii="Times New Roman" w:eastAsia="DengXian" w:hAnsi="Times New Roman"/>
                <w:sz w:val="22"/>
                <w:szCs w:val="22"/>
              </w:rPr>
            </w:pPr>
            <w:r w:rsidRPr="00C64079">
              <w:rPr>
                <w:rFonts w:ascii="Times New Roman" w:eastAsia="DengXian" w:hAnsi="Times New Roman"/>
                <w:sz w:val="22"/>
                <w:szCs w:val="22"/>
              </w:rPr>
              <w:t>AI</w:t>
            </w:r>
            <w:r w:rsidRPr="00C64079">
              <w:rPr>
                <w:rFonts w:ascii="Times New Roman" w:eastAsiaTheme="minorEastAsia" w:hAnsi="Times New Roman"/>
                <w:sz w:val="22"/>
                <w:szCs w:val="22"/>
                <w:lang w:eastAsia="zh-TW"/>
              </w:rPr>
              <w:t xml:space="preserve"> (</w:t>
            </w:r>
            <w:r w:rsidRPr="00C64079">
              <w:rPr>
                <w:rFonts w:ascii="Times New Roman" w:eastAsia="DengXian" w:hAnsi="Times New Roman"/>
                <w:sz w:val="22"/>
                <w:szCs w:val="22"/>
              </w:rPr>
              <w:t>60km/h</w:t>
            </w:r>
            <w:r w:rsidRPr="00C64079">
              <w:rPr>
                <w:rFonts w:ascii="Times New Roman" w:eastAsiaTheme="minorEastAsia" w:hAnsi="Times New Roman"/>
                <w:sz w:val="22"/>
                <w:szCs w:val="22"/>
                <w:lang w:eastAsia="zh-TW"/>
              </w:rPr>
              <w:t>r)</w:t>
            </w:r>
          </w:p>
        </w:tc>
        <w:tc>
          <w:tcPr>
            <w:tcW w:w="1703" w:type="dxa"/>
            <w:tcBorders>
              <w:top w:val="single" w:sz="4" w:space="0" w:color="auto"/>
              <w:left w:val="single" w:sz="4" w:space="0" w:color="auto"/>
              <w:bottom w:val="single" w:sz="4" w:space="0" w:color="auto"/>
              <w:right w:val="single" w:sz="4" w:space="0" w:color="auto"/>
            </w:tcBorders>
            <w:hideMark/>
          </w:tcPr>
          <w:p w14:paraId="38FE5979" w14:textId="77777777" w:rsidR="00BD0D27" w:rsidRPr="00C64079" w:rsidRDefault="00BD0D27">
            <w:pPr>
              <w:spacing w:after="0"/>
              <w:rPr>
                <w:rFonts w:ascii="Times New Roman" w:eastAsia="DengXian" w:hAnsi="Times New Roman"/>
                <w:sz w:val="22"/>
                <w:szCs w:val="22"/>
              </w:rPr>
            </w:pPr>
            <w:r w:rsidRPr="00C64079">
              <w:rPr>
                <w:rFonts w:ascii="Times New Roman" w:eastAsia="DengXian" w:hAnsi="Times New Roman"/>
                <w:sz w:val="22"/>
                <w:szCs w:val="22"/>
              </w:rPr>
              <w:t>0.86</w:t>
            </w:r>
          </w:p>
        </w:tc>
        <w:tc>
          <w:tcPr>
            <w:tcW w:w="2323" w:type="dxa"/>
            <w:vMerge/>
            <w:tcBorders>
              <w:left w:val="single" w:sz="4" w:space="0" w:color="auto"/>
              <w:bottom w:val="single" w:sz="4" w:space="0" w:color="auto"/>
              <w:right w:val="single" w:sz="4" w:space="0" w:color="auto"/>
            </w:tcBorders>
          </w:tcPr>
          <w:p w14:paraId="5D4D3036" w14:textId="77777777" w:rsidR="00BD0D27" w:rsidRPr="00C64079" w:rsidRDefault="00BD0D27">
            <w:pPr>
              <w:spacing w:after="0"/>
              <w:rPr>
                <w:rFonts w:ascii="Times New Roman" w:eastAsia="DengXian" w:hAnsi="Times New Roman"/>
                <w:sz w:val="22"/>
                <w:szCs w:val="22"/>
              </w:rPr>
            </w:pPr>
          </w:p>
        </w:tc>
        <w:tc>
          <w:tcPr>
            <w:tcW w:w="2926" w:type="dxa"/>
            <w:tcBorders>
              <w:top w:val="single" w:sz="4" w:space="0" w:color="auto"/>
              <w:left w:val="single" w:sz="4" w:space="0" w:color="auto"/>
              <w:bottom w:val="single" w:sz="4" w:space="0" w:color="auto"/>
              <w:right w:val="single" w:sz="4" w:space="0" w:color="auto"/>
            </w:tcBorders>
            <w:hideMark/>
          </w:tcPr>
          <w:p w14:paraId="609FC1CE" w14:textId="227AD514" w:rsidR="00BD0D27" w:rsidRPr="00C64079" w:rsidRDefault="00BD0D27">
            <w:pPr>
              <w:spacing w:after="0"/>
              <w:rPr>
                <w:rFonts w:ascii="Times New Roman" w:eastAsia="DengXian" w:hAnsi="Times New Roman"/>
                <w:sz w:val="22"/>
                <w:szCs w:val="22"/>
              </w:rPr>
            </w:pPr>
            <w:r w:rsidRPr="00C64079">
              <w:rPr>
                <w:rFonts w:ascii="Times New Roman" w:eastAsia="DengXian" w:hAnsi="Times New Roman"/>
                <w:sz w:val="22"/>
                <w:szCs w:val="22"/>
              </w:rPr>
              <w:t>0.46M/96.3KB</w:t>
            </w:r>
          </w:p>
        </w:tc>
      </w:tr>
      <w:tr w:rsidR="00BD0D27" w:rsidRPr="00C64079" w14:paraId="4F210256" w14:textId="77777777" w:rsidTr="00C64079">
        <w:trPr>
          <w:trHeight w:val="427"/>
        </w:trPr>
        <w:tc>
          <w:tcPr>
            <w:tcW w:w="3497" w:type="dxa"/>
            <w:tcBorders>
              <w:top w:val="single" w:sz="4" w:space="0" w:color="auto"/>
              <w:left w:val="single" w:sz="4" w:space="0" w:color="auto"/>
              <w:bottom w:val="single" w:sz="4" w:space="0" w:color="auto"/>
              <w:right w:val="single" w:sz="4" w:space="0" w:color="auto"/>
            </w:tcBorders>
            <w:vAlign w:val="center"/>
            <w:hideMark/>
          </w:tcPr>
          <w:p w14:paraId="4777862C" w14:textId="42B79ECF" w:rsidR="00BD0D27" w:rsidRPr="00C64079" w:rsidRDefault="00BD0D27">
            <w:pPr>
              <w:spacing w:after="0"/>
              <w:rPr>
                <w:rFonts w:ascii="Times New Roman" w:eastAsia="DengXian" w:hAnsi="Times New Roman"/>
                <w:sz w:val="22"/>
                <w:szCs w:val="22"/>
              </w:rPr>
            </w:pPr>
            <w:r w:rsidRPr="00C64079">
              <w:rPr>
                <w:rFonts w:ascii="Times New Roman" w:eastAsia="DengXian" w:hAnsi="Times New Roman"/>
                <w:sz w:val="22"/>
                <w:szCs w:val="22"/>
              </w:rPr>
              <w:t>Non-AI: sample and hold (120km/h</w:t>
            </w:r>
            <w:r w:rsidRPr="00C64079">
              <w:rPr>
                <w:rFonts w:ascii="Times New Roman" w:eastAsiaTheme="minorEastAsia" w:hAnsi="Times New Roman"/>
                <w:sz w:val="22"/>
                <w:szCs w:val="22"/>
                <w:lang w:eastAsia="zh-TW"/>
              </w:rPr>
              <w:t>r)</w:t>
            </w:r>
          </w:p>
        </w:tc>
        <w:tc>
          <w:tcPr>
            <w:tcW w:w="1703" w:type="dxa"/>
            <w:tcBorders>
              <w:top w:val="single" w:sz="4" w:space="0" w:color="auto"/>
              <w:left w:val="single" w:sz="4" w:space="0" w:color="auto"/>
              <w:bottom w:val="single" w:sz="4" w:space="0" w:color="auto"/>
              <w:right w:val="single" w:sz="4" w:space="0" w:color="auto"/>
            </w:tcBorders>
            <w:hideMark/>
          </w:tcPr>
          <w:p w14:paraId="286CB777" w14:textId="77777777" w:rsidR="00BD0D27" w:rsidRPr="00C64079" w:rsidRDefault="00BD0D27">
            <w:pPr>
              <w:rPr>
                <w:rFonts w:ascii="Times New Roman" w:eastAsia="DengXian" w:hAnsi="Times New Roman"/>
                <w:kern w:val="2"/>
                <w:sz w:val="22"/>
                <w:szCs w:val="22"/>
              </w:rPr>
            </w:pPr>
            <w:r w:rsidRPr="00C64079">
              <w:rPr>
                <w:rFonts w:ascii="Times New Roman" w:eastAsia="DengXian" w:hAnsi="Times New Roman"/>
                <w:sz w:val="22"/>
                <w:szCs w:val="22"/>
              </w:rPr>
              <w:t>1.23</w:t>
            </w:r>
          </w:p>
        </w:tc>
        <w:tc>
          <w:tcPr>
            <w:tcW w:w="2323" w:type="dxa"/>
            <w:vMerge w:val="restart"/>
            <w:tcBorders>
              <w:top w:val="single" w:sz="4" w:space="0" w:color="auto"/>
              <w:left w:val="single" w:sz="4" w:space="0" w:color="auto"/>
              <w:right w:val="single" w:sz="4" w:space="0" w:color="auto"/>
            </w:tcBorders>
          </w:tcPr>
          <w:p w14:paraId="4E55AA8D" w14:textId="77777777" w:rsidR="00BD0D27" w:rsidRPr="00C64079" w:rsidRDefault="00BD0D27">
            <w:pPr>
              <w:spacing w:after="0"/>
              <w:rPr>
                <w:rFonts w:ascii="Times New Roman" w:eastAsiaTheme="minorEastAsia" w:hAnsi="Times New Roman"/>
                <w:sz w:val="22"/>
                <w:szCs w:val="22"/>
                <w:lang w:eastAsia="zh-TW"/>
              </w:rPr>
            </w:pPr>
            <w:r w:rsidRPr="00C64079">
              <w:rPr>
                <w:rFonts w:ascii="Times New Roman" w:eastAsiaTheme="minorEastAsia" w:hAnsi="Times New Roman"/>
                <w:sz w:val="22"/>
                <w:szCs w:val="22"/>
                <w:lang w:eastAsia="zh-TW"/>
              </w:rPr>
              <w:t>1.23-0.93=0.3 (dB)</w:t>
            </w:r>
          </w:p>
          <w:p w14:paraId="20338182" w14:textId="15A88229" w:rsidR="00BD0D27" w:rsidRPr="00C64079" w:rsidRDefault="00BD0D27">
            <w:pPr>
              <w:spacing w:after="0"/>
              <w:rPr>
                <w:rFonts w:ascii="Times New Roman" w:eastAsiaTheme="minorEastAsia" w:hAnsi="Times New Roman"/>
                <w:sz w:val="22"/>
                <w:szCs w:val="22"/>
                <w:lang w:eastAsia="zh-TW"/>
              </w:rPr>
            </w:pPr>
            <w:r w:rsidRPr="00C64079">
              <w:rPr>
                <w:rFonts w:ascii="Times New Roman" w:eastAsiaTheme="minorEastAsia" w:hAnsi="Times New Roman"/>
                <w:sz w:val="22"/>
                <w:szCs w:val="22"/>
                <w:lang w:eastAsia="zh-TW"/>
              </w:rPr>
              <w:t>0.3/1.23=24.3%</w:t>
            </w:r>
          </w:p>
        </w:tc>
        <w:tc>
          <w:tcPr>
            <w:tcW w:w="2926" w:type="dxa"/>
            <w:tcBorders>
              <w:top w:val="single" w:sz="4" w:space="0" w:color="auto"/>
              <w:left w:val="single" w:sz="4" w:space="0" w:color="auto"/>
              <w:bottom w:val="single" w:sz="4" w:space="0" w:color="auto"/>
              <w:right w:val="single" w:sz="4" w:space="0" w:color="auto"/>
            </w:tcBorders>
            <w:hideMark/>
          </w:tcPr>
          <w:p w14:paraId="29D44327" w14:textId="753F808C" w:rsidR="00BD0D27" w:rsidRPr="00C64079" w:rsidRDefault="00BD0D27">
            <w:pPr>
              <w:spacing w:after="0"/>
              <w:rPr>
                <w:rFonts w:ascii="Times New Roman" w:eastAsia="DengXian" w:hAnsi="Times New Roman"/>
                <w:sz w:val="22"/>
                <w:szCs w:val="22"/>
              </w:rPr>
            </w:pPr>
            <w:r w:rsidRPr="00C64079">
              <w:rPr>
                <w:rFonts w:ascii="Times New Roman" w:eastAsia="DengXian" w:hAnsi="Times New Roman"/>
                <w:sz w:val="22"/>
                <w:szCs w:val="22"/>
              </w:rPr>
              <w:t>NA</w:t>
            </w:r>
          </w:p>
        </w:tc>
      </w:tr>
      <w:tr w:rsidR="00BD0D27" w:rsidRPr="00C64079" w14:paraId="43FA6A6A" w14:textId="77777777" w:rsidTr="00C64079">
        <w:trPr>
          <w:trHeight w:val="427"/>
        </w:trPr>
        <w:tc>
          <w:tcPr>
            <w:tcW w:w="3497" w:type="dxa"/>
            <w:tcBorders>
              <w:top w:val="single" w:sz="4" w:space="0" w:color="auto"/>
              <w:left w:val="single" w:sz="4" w:space="0" w:color="auto"/>
              <w:bottom w:val="single" w:sz="4" w:space="0" w:color="auto"/>
              <w:right w:val="single" w:sz="4" w:space="0" w:color="auto"/>
            </w:tcBorders>
            <w:vAlign w:val="center"/>
            <w:hideMark/>
          </w:tcPr>
          <w:p w14:paraId="40638EE9" w14:textId="13D9EC97" w:rsidR="00BD0D27" w:rsidRPr="00C64079" w:rsidRDefault="00BD0D27" w:rsidP="001D552C">
            <w:pPr>
              <w:spacing w:after="0"/>
              <w:rPr>
                <w:rFonts w:ascii="Times New Roman" w:eastAsia="DengXian" w:hAnsi="Times New Roman"/>
                <w:sz w:val="22"/>
                <w:szCs w:val="22"/>
              </w:rPr>
            </w:pPr>
            <w:r w:rsidRPr="00C64079">
              <w:rPr>
                <w:rFonts w:ascii="Times New Roman" w:eastAsia="DengXian" w:hAnsi="Times New Roman"/>
                <w:sz w:val="22"/>
                <w:szCs w:val="22"/>
              </w:rPr>
              <w:t>AI (120km/hr)</w:t>
            </w:r>
          </w:p>
        </w:tc>
        <w:tc>
          <w:tcPr>
            <w:tcW w:w="1703" w:type="dxa"/>
            <w:tcBorders>
              <w:top w:val="single" w:sz="4" w:space="0" w:color="auto"/>
              <w:left w:val="single" w:sz="4" w:space="0" w:color="auto"/>
              <w:bottom w:val="single" w:sz="4" w:space="0" w:color="auto"/>
              <w:right w:val="single" w:sz="4" w:space="0" w:color="auto"/>
            </w:tcBorders>
            <w:hideMark/>
          </w:tcPr>
          <w:p w14:paraId="0FFA1699" w14:textId="77777777" w:rsidR="00BD0D27" w:rsidRPr="00C64079" w:rsidRDefault="00BD0D27">
            <w:pPr>
              <w:rPr>
                <w:rFonts w:ascii="Times New Roman" w:eastAsia="DengXian" w:hAnsi="Times New Roman"/>
                <w:sz w:val="22"/>
                <w:szCs w:val="22"/>
              </w:rPr>
            </w:pPr>
            <w:r w:rsidRPr="00C64079">
              <w:rPr>
                <w:rFonts w:ascii="Times New Roman" w:eastAsia="DengXian" w:hAnsi="Times New Roman"/>
                <w:sz w:val="22"/>
                <w:szCs w:val="22"/>
              </w:rPr>
              <w:t>0.93</w:t>
            </w:r>
          </w:p>
        </w:tc>
        <w:tc>
          <w:tcPr>
            <w:tcW w:w="2323" w:type="dxa"/>
            <w:vMerge/>
            <w:tcBorders>
              <w:left w:val="single" w:sz="4" w:space="0" w:color="auto"/>
              <w:bottom w:val="single" w:sz="4" w:space="0" w:color="auto"/>
              <w:right w:val="single" w:sz="4" w:space="0" w:color="auto"/>
            </w:tcBorders>
          </w:tcPr>
          <w:p w14:paraId="4CB56EE7" w14:textId="77777777" w:rsidR="00BD0D27" w:rsidRPr="00C64079" w:rsidRDefault="00BD0D27">
            <w:pPr>
              <w:spacing w:after="0"/>
              <w:rPr>
                <w:rFonts w:ascii="Times New Roman" w:eastAsia="DengXian" w:hAnsi="Times New Roman"/>
                <w:sz w:val="22"/>
                <w:szCs w:val="22"/>
              </w:rPr>
            </w:pPr>
          </w:p>
        </w:tc>
        <w:tc>
          <w:tcPr>
            <w:tcW w:w="2926" w:type="dxa"/>
            <w:tcBorders>
              <w:top w:val="single" w:sz="4" w:space="0" w:color="auto"/>
              <w:left w:val="single" w:sz="4" w:space="0" w:color="auto"/>
              <w:bottom w:val="single" w:sz="4" w:space="0" w:color="auto"/>
              <w:right w:val="single" w:sz="4" w:space="0" w:color="auto"/>
            </w:tcBorders>
            <w:hideMark/>
          </w:tcPr>
          <w:p w14:paraId="3931BBB2" w14:textId="72FC1B6F" w:rsidR="00BD0D27" w:rsidRPr="00C64079" w:rsidRDefault="00BD0D27">
            <w:pPr>
              <w:spacing w:after="0"/>
              <w:rPr>
                <w:rFonts w:ascii="Times New Roman" w:eastAsia="DengXian" w:hAnsi="Times New Roman"/>
                <w:sz w:val="22"/>
                <w:szCs w:val="22"/>
                <w:lang w:val="en-US"/>
              </w:rPr>
            </w:pPr>
            <w:r w:rsidRPr="00C64079">
              <w:rPr>
                <w:rFonts w:ascii="Times New Roman" w:eastAsia="DengXian" w:hAnsi="Times New Roman"/>
                <w:sz w:val="22"/>
                <w:szCs w:val="22"/>
              </w:rPr>
              <w:t>0.46M</w:t>
            </w:r>
            <w:r w:rsidRPr="00C64079">
              <w:rPr>
                <w:rFonts w:ascii="Times New Roman" w:eastAsia="DengXian" w:hAnsi="Times New Roman"/>
                <w:sz w:val="22"/>
                <w:szCs w:val="22"/>
                <w:lang w:val="en-US"/>
              </w:rPr>
              <w:t>/</w:t>
            </w:r>
            <w:r w:rsidRPr="00C64079">
              <w:rPr>
                <w:rFonts w:ascii="Times New Roman" w:eastAsia="DengXian" w:hAnsi="Times New Roman"/>
                <w:sz w:val="22"/>
                <w:szCs w:val="22"/>
              </w:rPr>
              <w:t>96.3KB</w:t>
            </w:r>
          </w:p>
        </w:tc>
      </w:tr>
    </w:tbl>
    <w:p w14:paraId="52FEFA28" w14:textId="02EDE6AE" w:rsidR="00C51D74" w:rsidRPr="00C64079" w:rsidRDefault="00D574FF" w:rsidP="00BD0D27">
      <w:pPr>
        <w:spacing w:before="120"/>
        <w:jc w:val="center"/>
        <w:rPr>
          <w:rFonts w:ascii="Arial Unicode MS" w:eastAsia="Arial Unicode MS" w:hAnsi="Arial Unicode MS" w:cs="Arial Unicode MS"/>
          <w:b/>
          <w:bCs/>
        </w:rPr>
      </w:pPr>
      <w:r w:rsidRPr="00C64079">
        <w:rPr>
          <w:rFonts w:ascii="Arial Unicode MS" w:eastAsia="Arial Unicode MS" w:hAnsi="Arial Unicode MS" w:cs="Arial Unicode MS"/>
          <w:b/>
          <w:bCs/>
        </w:rPr>
        <w:t xml:space="preserve">Table 11: </w:t>
      </w:r>
      <w:r w:rsidRPr="00C64079">
        <w:rPr>
          <w:rFonts w:ascii="Arial Unicode MS" w:eastAsia="Arial Unicode MS" w:hAnsi="Arial Unicode MS" w:cs="Arial Unicode MS" w:hint="eastAsia"/>
          <w:b/>
          <w:bCs/>
        </w:rPr>
        <w:t>AI e</w:t>
      </w:r>
      <w:r w:rsidRPr="00C64079">
        <w:rPr>
          <w:rFonts w:ascii="Arial Unicode MS" w:eastAsia="Arial Unicode MS" w:hAnsi="Arial Unicode MS" w:cs="Arial Unicode MS"/>
          <w:b/>
          <w:bCs/>
        </w:rPr>
        <w:t>nhancement in intra-frequency temporal domain case A with different UE speeds.</w:t>
      </w:r>
    </w:p>
    <w:p w14:paraId="0F6FB473" w14:textId="6ECD3516" w:rsidR="00C51D74" w:rsidRPr="00E65D40" w:rsidRDefault="00C51D74" w:rsidP="00C51D74">
      <w:pPr>
        <w:spacing w:before="120"/>
        <w:rPr>
          <w:rFonts w:ascii="Times New Roman" w:hAnsi="Times New Roman"/>
          <w:b/>
          <w:bCs/>
          <w:sz w:val="22"/>
          <w:szCs w:val="22"/>
        </w:rPr>
      </w:pPr>
      <w:bookmarkStart w:id="62" w:name="OLE_LINK96"/>
      <w:r w:rsidRPr="00E65D40">
        <w:rPr>
          <w:rFonts w:ascii="Times New Roman" w:hAnsi="Times New Roman"/>
          <w:b/>
          <w:bCs/>
          <w:sz w:val="22"/>
          <w:szCs w:val="22"/>
        </w:rPr>
        <w:t>Observation</w:t>
      </w:r>
      <w:r w:rsidR="00BD0D27" w:rsidRPr="00E65D40">
        <w:rPr>
          <w:rFonts w:ascii="Times New Roman" w:hAnsi="Times New Roman"/>
          <w:b/>
          <w:bCs/>
          <w:sz w:val="22"/>
          <w:szCs w:val="22"/>
        </w:rPr>
        <w:t xml:space="preserve"> 5</w:t>
      </w:r>
      <w:r w:rsidRPr="00E65D40">
        <w:rPr>
          <w:rFonts w:ascii="Times New Roman" w:hAnsi="Times New Roman"/>
          <w:b/>
          <w:bCs/>
          <w:sz w:val="22"/>
          <w:szCs w:val="22"/>
        </w:rPr>
        <w:t xml:space="preserve">: </w:t>
      </w:r>
      <w:bookmarkStart w:id="63" w:name="OLE_LINK72"/>
      <w:r w:rsidRPr="00E65D40">
        <w:rPr>
          <w:rFonts w:ascii="Times New Roman" w:hAnsi="Times New Roman"/>
          <w:b/>
          <w:bCs/>
          <w:sz w:val="22"/>
          <w:szCs w:val="22"/>
        </w:rPr>
        <w:t xml:space="preserve">For </w:t>
      </w:r>
      <w:r w:rsidR="00BD0D27" w:rsidRPr="00E65D40">
        <w:rPr>
          <w:rFonts w:ascii="Times New Roman" w:hAnsi="Times New Roman"/>
          <w:b/>
          <w:bCs/>
          <w:sz w:val="22"/>
          <w:szCs w:val="22"/>
        </w:rPr>
        <w:t>i</w:t>
      </w:r>
      <w:r w:rsidRPr="00E65D40">
        <w:rPr>
          <w:rFonts w:ascii="Times New Roman" w:hAnsi="Times New Roman"/>
          <w:b/>
          <w:bCs/>
          <w:sz w:val="22"/>
          <w:szCs w:val="22"/>
        </w:rPr>
        <w:t>ntra-frequency temporal domain case A</w:t>
      </w:r>
      <w:bookmarkEnd w:id="63"/>
      <w:r w:rsidRPr="00E65D40">
        <w:rPr>
          <w:rFonts w:ascii="Times New Roman" w:hAnsi="Times New Roman"/>
          <w:b/>
          <w:bCs/>
          <w:sz w:val="22"/>
          <w:szCs w:val="22"/>
        </w:rPr>
        <w:t>, the sub-use case 2, i.e., the L3 cell to L3 cell prediction, exhibits the smallest cell-level RSRP difference compared to other sub-use cases.</w:t>
      </w:r>
    </w:p>
    <w:p w14:paraId="5C723228" w14:textId="669C9D7C" w:rsidR="00834230" w:rsidRPr="00E65D40" w:rsidRDefault="00834230" w:rsidP="00834230">
      <w:pPr>
        <w:spacing w:before="120"/>
        <w:rPr>
          <w:rFonts w:ascii="Times New Roman" w:hAnsi="Times New Roman"/>
          <w:b/>
          <w:bCs/>
          <w:sz w:val="22"/>
          <w:szCs w:val="22"/>
        </w:rPr>
      </w:pPr>
      <w:r w:rsidRPr="00E65D40">
        <w:rPr>
          <w:rFonts w:ascii="Times New Roman" w:hAnsi="Times New Roman"/>
          <w:b/>
          <w:bCs/>
          <w:sz w:val="22"/>
          <w:szCs w:val="22"/>
        </w:rPr>
        <w:lastRenderedPageBreak/>
        <w:t>Observation</w:t>
      </w:r>
      <w:r w:rsidR="00BD0D27" w:rsidRPr="00E65D40">
        <w:rPr>
          <w:rFonts w:ascii="Times New Roman" w:hAnsi="Times New Roman"/>
          <w:b/>
          <w:bCs/>
          <w:sz w:val="22"/>
          <w:szCs w:val="22"/>
        </w:rPr>
        <w:t xml:space="preserve"> 6</w:t>
      </w:r>
      <w:r w:rsidRPr="00E65D40">
        <w:rPr>
          <w:rFonts w:ascii="Times New Roman" w:hAnsi="Times New Roman"/>
          <w:b/>
          <w:bCs/>
          <w:sz w:val="22"/>
          <w:szCs w:val="22"/>
        </w:rPr>
        <w:t xml:space="preserve">: For intra-frequency temporal domain case A, a </w:t>
      </w:r>
      <w:r w:rsidR="00BD0D27" w:rsidRPr="00E65D40">
        <w:rPr>
          <w:rFonts w:ascii="Times New Roman" w:hAnsi="Times New Roman"/>
          <w:b/>
          <w:bCs/>
          <w:sz w:val="22"/>
          <w:szCs w:val="22"/>
        </w:rPr>
        <w:t>higher</w:t>
      </w:r>
      <w:r w:rsidRPr="00E65D40">
        <w:rPr>
          <w:rFonts w:ascii="Times New Roman" w:hAnsi="Times New Roman"/>
          <w:b/>
          <w:bCs/>
          <w:sz w:val="22"/>
          <w:szCs w:val="22"/>
        </w:rPr>
        <w:t xml:space="preserve"> OW/PW rate leads to </w:t>
      </w:r>
      <w:r w:rsidR="00BD0D27" w:rsidRPr="00E65D40">
        <w:rPr>
          <w:rFonts w:ascii="Times New Roman" w:hAnsi="Times New Roman"/>
          <w:b/>
          <w:bCs/>
          <w:sz w:val="22"/>
          <w:szCs w:val="22"/>
        </w:rPr>
        <w:t xml:space="preserve">higher </w:t>
      </w:r>
      <w:r w:rsidRPr="00E65D40">
        <w:rPr>
          <w:rFonts w:ascii="Times New Roman" w:hAnsi="Times New Roman"/>
          <w:b/>
          <w:bCs/>
          <w:sz w:val="22"/>
          <w:szCs w:val="22"/>
        </w:rPr>
        <w:t xml:space="preserve">prediction accuracy. </w:t>
      </w:r>
    </w:p>
    <w:p w14:paraId="16465023" w14:textId="0E0E014C" w:rsidR="003C5448" w:rsidRPr="00E65D40" w:rsidRDefault="00834230" w:rsidP="00FE7EE3">
      <w:pPr>
        <w:spacing w:before="120"/>
        <w:rPr>
          <w:rFonts w:ascii="Times New Roman" w:hAnsi="Times New Roman"/>
          <w:b/>
          <w:bCs/>
          <w:sz w:val="22"/>
          <w:szCs w:val="22"/>
        </w:rPr>
      </w:pPr>
      <w:r w:rsidRPr="00E65D40">
        <w:rPr>
          <w:rFonts w:ascii="Times New Roman" w:hAnsi="Times New Roman"/>
          <w:b/>
          <w:bCs/>
          <w:sz w:val="22"/>
          <w:szCs w:val="22"/>
        </w:rPr>
        <w:t>Observation</w:t>
      </w:r>
      <w:r w:rsidR="00F37414" w:rsidRPr="00E65D40">
        <w:rPr>
          <w:rFonts w:ascii="Times New Roman" w:hAnsi="Times New Roman"/>
          <w:b/>
          <w:bCs/>
          <w:sz w:val="22"/>
          <w:szCs w:val="22"/>
        </w:rPr>
        <w:t xml:space="preserve"> 7</w:t>
      </w:r>
      <w:r w:rsidRPr="00E65D40">
        <w:rPr>
          <w:rFonts w:ascii="Times New Roman" w:hAnsi="Times New Roman"/>
          <w:b/>
          <w:bCs/>
          <w:sz w:val="22"/>
          <w:szCs w:val="22"/>
        </w:rPr>
        <w:t xml:space="preserve">: For intra-frequency temporal domain case </w:t>
      </w:r>
      <w:r w:rsidR="00F37414" w:rsidRPr="00E65D40">
        <w:rPr>
          <w:rFonts w:ascii="Times New Roman" w:hAnsi="Times New Roman"/>
          <w:b/>
          <w:bCs/>
          <w:sz w:val="22"/>
          <w:szCs w:val="22"/>
        </w:rPr>
        <w:t>A</w:t>
      </w:r>
      <w:r w:rsidRPr="00E65D40">
        <w:rPr>
          <w:rFonts w:ascii="Times New Roman" w:hAnsi="Times New Roman"/>
          <w:b/>
          <w:bCs/>
          <w:sz w:val="22"/>
          <w:szCs w:val="22"/>
        </w:rPr>
        <w:t xml:space="preserve">, </w:t>
      </w:r>
      <w:r w:rsidR="00F37414" w:rsidRPr="00E65D40">
        <w:rPr>
          <w:rFonts w:ascii="Times New Roman" w:hAnsi="Times New Roman"/>
          <w:b/>
          <w:bCs/>
          <w:sz w:val="22"/>
          <w:szCs w:val="22"/>
        </w:rPr>
        <w:t>under the</w:t>
      </w:r>
      <w:r w:rsidRPr="00E65D40">
        <w:rPr>
          <w:rFonts w:ascii="Times New Roman" w:hAnsi="Times New Roman"/>
          <w:b/>
          <w:bCs/>
          <w:sz w:val="22"/>
          <w:szCs w:val="22"/>
        </w:rPr>
        <w:t xml:space="preserve"> same OW and PW</w:t>
      </w:r>
      <w:r w:rsidR="00F37414" w:rsidRPr="00E65D40">
        <w:rPr>
          <w:rFonts w:ascii="Times New Roman" w:hAnsi="Times New Roman"/>
          <w:b/>
          <w:bCs/>
          <w:sz w:val="22"/>
          <w:szCs w:val="22"/>
        </w:rPr>
        <w:t xml:space="preserve"> </w:t>
      </w:r>
      <w:r w:rsidRPr="00E65D40">
        <w:rPr>
          <w:rFonts w:ascii="Times New Roman" w:hAnsi="Times New Roman"/>
          <w:b/>
          <w:bCs/>
          <w:sz w:val="22"/>
          <w:szCs w:val="22"/>
        </w:rPr>
        <w:t xml:space="preserve">length, </w:t>
      </w:r>
      <w:r w:rsidR="00F37414" w:rsidRPr="00E65D40">
        <w:rPr>
          <w:rFonts w:ascii="Times New Roman" w:hAnsi="Times New Roman"/>
          <w:b/>
          <w:bCs/>
          <w:sz w:val="22"/>
          <w:szCs w:val="22"/>
        </w:rPr>
        <w:t xml:space="preserve">the </w:t>
      </w:r>
      <w:r w:rsidRPr="00E65D40">
        <w:rPr>
          <w:rFonts w:ascii="Times New Roman" w:hAnsi="Times New Roman"/>
          <w:b/>
          <w:bCs/>
          <w:sz w:val="22"/>
          <w:szCs w:val="22"/>
        </w:rPr>
        <w:t>sliding</w:t>
      </w:r>
      <w:r w:rsidR="00F37414" w:rsidRPr="00E65D40">
        <w:rPr>
          <w:rFonts w:ascii="Times New Roman" w:hAnsi="Times New Roman"/>
          <w:b/>
          <w:bCs/>
          <w:sz w:val="22"/>
          <w:szCs w:val="22"/>
        </w:rPr>
        <w:t xml:space="preserve"> filtering case</w:t>
      </w:r>
      <w:r w:rsidRPr="00E65D40">
        <w:rPr>
          <w:rFonts w:ascii="Times New Roman" w:hAnsi="Times New Roman"/>
          <w:b/>
          <w:bCs/>
          <w:sz w:val="22"/>
          <w:szCs w:val="22"/>
        </w:rPr>
        <w:t xml:space="preserve"> has higher prediction accuracy </w:t>
      </w:r>
      <w:r w:rsidR="00F37414" w:rsidRPr="00E65D40">
        <w:rPr>
          <w:rFonts w:ascii="Times New Roman" w:hAnsi="Times New Roman"/>
          <w:b/>
          <w:bCs/>
          <w:sz w:val="22"/>
          <w:szCs w:val="22"/>
        </w:rPr>
        <w:t xml:space="preserve">compared to the </w:t>
      </w:r>
      <w:r w:rsidRPr="00E65D40">
        <w:rPr>
          <w:rFonts w:ascii="Times New Roman" w:hAnsi="Times New Roman"/>
          <w:b/>
          <w:bCs/>
          <w:sz w:val="22"/>
          <w:szCs w:val="22"/>
        </w:rPr>
        <w:t>non-sliding filtering</w:t>
      </w:r>
      <w:r w:rsidR="00F37414" w:rsidRPr="00E65D40">
        <w:rPr>
          <w:rFonts w:asciiTheme="minorEastAsia" w:eastAsiaTheme="minorEastAsia" w:hAnsiTheme="minorEastAsia" w:hint="eastAsia"/>
          <w:b/>
          <w:bCs/>
          <w:sz w:val="22"/>
          <w:szCs w:val="22"/>
          <w:lang w:eastAsia="zh-TW"/>
        </w:rPr>
        <w:t xml:space="preserve"> </w:t>
      </w:r>
      <w:r w:rsidR="00F37414" w:rsidRPr="00E65D40">
        <w:rPr>
          <w:rFonts w:ascii="Times New Roman" w:eastAsiaTheme="minorEastAsia" w:hAnsi="Times New Roman" w:hint="eastAsia"/>
          <w:b/>
          <w:bCs/>
          <w:sz w:val="22"/>
          <w:szCs w:val="22"/>
          <w:lang w:eastAsia="zh-TW"/>
        </w:rPr>
        <w:t>c</w:t>
      </w:r>
      <w:r w:rsidR="00F37414" w:rsidRPr="00E65D40">
        <w:rPr>
          <w:rFonts w:ascii="Times New Roman" w:eastAsiaTheme="minorEastAsia" w:hAnsi="Times New Roman"/>
          <w:b/>
          <w:bCs/>
          <w:sz w:val="22"/>
          <w:szCs w:val="22"/>
          <w:lang w:eastAsia="zh-TW"/>
        </w:rPr>
        <w:t>ase</w:t>
      </w:r>
      <w:r w:rsidRPr="00E65D40">
        <w:rPr>
          <w:rFonts w:ascii="Times New Roman" w:hAnsi="Times New Roman"/>
          <w:b/>
          <w:bCs/>
          <w:sz w:val="22"/>
          <w:szCs w:val="22"/>
        </w:rPr>
        <w:t xml:space="preserve">. </w:t>
      </w:r>
    </w:p>
    <w:bookmarkEnd w:id="62"/>
    <w:p w14:paraId="1FCF04D6" w14:textId="74E3A407" w:rsidR="009D3641" w:rsidRPr="00E65D40" w:rsidRDefault="009D3641" w:rsidP="009D3641">
      <w:pPr>
        <w:spacing w:before="120"/>
        <w:rPr>
          <w:rFonts w:ascii="Times New Roman" w:hAnsi="Times New Roman"/>
          <w:b/>
          <w:bCs/>
          <w:sz w:val="22"/>
          <w:szCs w:val="22"/>
        </w:rPr>
      </w:pPr>
      <w:r w:rsidRPr="00E65D40">
        <w:rPr>
          <w:rFonts w:ascii="Times New Roman" w:hAnsi="Times New Roman"/>
          <w:b/>
          <w:bCs/>
          <w:sz w:val="22"/>
          <w:szCs w:val="22"/>
        </w:rPr>
        <w:t>Observation 8: For intra-frequency temporal domain case A, AI can provide ~20% gain (in terms of L3 cell RSRP difference) compared to the non-AI approach, i.e., sample and hold. The improvement is more significant in the high UE speed case, e.g., 120km/hr, than in the low UE speed cases, e.g., 60km/hr.</w:t>
      </w:r>
    </w:p>
    <w:p w14:paraId="1B98D835" w14:textId="357FD146" w:rsidR="00CD210D" w:rsidRDefault="00E758DE" w:rsidP="00CD210D">
      <w:pPr>
        <w:pStyle w:val="2"/>
      </w:pPr>
      <w:r>
        <w:t xml:space="preserve">Case 6: </w:t>
      </w:r>
      <w:r w:rsidR="00CD210D">
        <w:t xml:space="preserve">Intra-frequency spatial domain prediction </w:t>
      </w:r>
    </w:p>
    <w:p w14:paraId="7178F479" w14:textId="48941B2F" w:rsidR="00520BC4" w:rsidRPr="00DB22E5" w:rsidRDefault="00F627E6" w:rsidP="004A0FB3">
      <w:pPr>
        <w:overflowPunct/>
        <w:autoSpaceDE/>
        <w:adjustRightInd/>
        <w:spacing w:before="120"/>
        <w:rPr>
          <w:rFonts w:ascii="Times New Roman" w:eastAsiaTheme="minorEastAsia" w:hAnsi="Times New Roman"/>
          <w:sz w:val="22"/>
          <w:szCs w:val="22"/>
          <w:lang w:eastAsia="zh-TW"/>
        </w:rPr>
      </w:pPr>
      <w:r w:rsidRPr="00DB22E5">
        <w:rPr>
          <w:rFonts w:ascii="Times New Roman" w:eastAsiaTheme="minorEastAsia" w:hAnsi="Times New Roman"/>
          <w:sz w:val="22"/>
          <w:szCs w:val="22"/>
          <w:lang w:eastAsia="zh-TW"/>
        </w:rPr>
        <w:t xml:space="preserve">In this case, AI </w:t>
      </w:r>
      <w:r w:rsidR="00DB22E5">
        <w:rPr>
          <w:rFonts w:ascii="Times New Roman" w:eastAsiaTheme="minorEastAsia" w:hAnsi="Times New Roman"/>
          <w:sz w:val="22"/>
          <w:szCs w:val="22"/>
          <w:lang w:eastAsia="zh-TW"/>
        </w:rPr>
        <w:t>is applied</w:t>
      </w:r>
      <w:r w:rsidRPr="00DB22E5">
        <w:rPr>
          <w:rFonts w:ascii="Times New Roman" w:eastAsiaTheme="minorEastAsia" w:hAnsi="Times New Roman"/>
          <w:sz w:val="22"/>
          <w:szCs w:val="22"/>
          <w:lang w:eastAsia="zh-TW"/>
        </w:rPr>
        <w:t xml:space="preserve"> </w:t>
      </w:r>
      <w:r w:rsidR="00DB22E5">
        <w:rPr>
          <w:rFonts w:ascii="Times New Roman" w:eastAsiaTheme="minorEastAsia" w:hAnsi="Times New Roman"/>
          <w:sz w:val="22"/>
          <w:szCs w:val="22"/>
          <w:lang w:eastAsia="zh-TW"/>
        </w:rPr>
        <w:t>to reduce</w:t>
      </w:r>
      <w:r w:rsidRPr="00DB22E5">
        <w:rPr>
          <w:rFonts w:ascii="Times New Roman" w:eastAsiaTheme="minorEastAsia" w:hAnsi="Times New Roman"/>
          <w:sz w:val="22"/>
          <w:szCs w:val="22"/>
          <w:lang w:eastAsia="zh-TW"/>
        </w:rPr>
        <w:t xml:space="preserve"> measurement overhead in the </w:t>
      </w:r>
      <w:r w:rsidR="00DB22E5">
        <w:rPr>
          <w:rFonts w:ascii="Times New Roman" w:eastAsiaTheme="minorEastAsia" w:hAnsi="Times New Roman"/>
          <w:sz w:val="22"/>
          <w:szCs w:val="22"/>
          <w:lang w:eastAsia="zh-TW"/>
        </w:rPr>
        <w:t>spatial</w:t>
      </w:r>
      <w:r w:rsidRPr="00DB22E5">
        <w:rPr>
          <w:rFonts w:ascii="Times New Roman" w:eastAsiaTheme="minorEastAsia" w:hAnsi="Times New Roman"/>
          <w:sz w:val="22"/>
          <w:szCs w:val="22"/>
          <w:lang w:eastAsia="zh-TW"/>
        </w:rPr>
        <w:t xml:space="preserve"> domain. </w:t>
      </w:r>
      <w:r w:rsidR="00DB22E5">
        <w:rPr>
          <w:rFonts w:ascii="Times New Roman" w:eastAsiaTheme="minorEastAsia" w:hAnsi="Times New Roman"/>
          <w:sz w:val="22"/>
          <w:szCs w:val="22"/>
          <w:lang w:eastAsia="zh-TW"/>
        </w:rPr>
        <w:t xml:space="preserve">For MRRS=50%, only half of Tx beam RSRP is observed, the rest of the beams are predicted based on the observation. However, we notice that under the same MRRS, the observation beam selection will affect the prediction accuracy. In the following simulation, we consider three different observation beam patterns, e.g., uniform odd index, uniform even index, and upper half index. </w:t>
      </w:r>
      <w:r w:rsidR="00520BC4">
        <w:rPr>
          <w:rFonts w:ascii="Times New Roman" w:eastAsiaTheme="minorEastAsia" w:hAnsi="Times New Roman"/>
          <w:sz w:val="22"/>
          <w:szCs w:val="22"/>
          <w:lang w:eastAsia="zh-TW"/>
        </w:rPr>
        <w:t xml:space="preserve">We also compare the result with the non-AI approach which directly derives L3 cell level RSRP based on the set of observation beams (i.e., only considering half of the beams). Our results show that the selection of observation beams significantly </w:t>
      </w:r>
      <w:r w:rsidR="009D3641">
        <w:rPr>
          <w:rFonts w:ascii="Times New Roman" w:eastAsiaTheme="minorEastAsia" w:hAnsi="Times New Roman"/>
          <w:sz w:val="22"/>
          <w:szCs w:val="22"/>
          <w:lang w:eastAsia="zh-TW"/>
        </w:rPr>
        <w:t>affects</w:t>
      </w:r>
      <w:r w:rsidR="00520BC4">
        <w:rPr>
          <w:rFonts w:ascii="Times New Roman" w:eastAsiaTheme="minorEastAsia" w:hAnsi="Times New Roman"/>
          <w:sz w:val="22"/>
          <w:szCs w:val="22"/>
          <w:lang w:eastAsia="zh-TW"/>
        </w:rPr>
        <w:t xml:space="preserve"> the performance of both AI and non-AI approaches. Once the selection of observation beams contains strong beams, the non-AI approach will perform well (even better than AI approaches).</w:t>
      </w:r>
    </w:p>
    <w:tbl>
      <w:tblPr>
        <w:tblStyle w:val="af"/>
        <w:tblpPr w:leftFromText="180" w:rightFromText="180" w:vertAnchor="text" w:tblpY="1"/>
        <w:tblOverlap w:val="never"/>
        <w:tblW w:w="10534" w:type="dxa"/>
        <w:tblInd w:w="0" w:type="dxa"/>
        <w:tblLook w:val="04A0" w:firstRow="1" w:lastRow="0" w:firstColumn="1" w:lastColumn="0" w:noHBand="0" w:noVBand="1"/>
      </w:tblPr>
      <w:tblGrid>
        <w:gridCol w:w="1696"/>
        <w:gridCol w:w="2582"/>
        <w:gridCol w:w="2044"/>
        <w:gridCol w:w="1769"/>
        <w:gridCol w:w="2443"/>
      </w:tblGrid>
      <w:tr w:rsidR="00520BC4" w:rsidRPr="00C64079" w14:paraId="69CF95B8" w14:textId="77777777" w:rsidTr="00C64079">
        <w:trPr>
          <w:trHeight w:val="578"/>
        </w:trPr>
        <w:tc>
          <w:tcPr>
            <w:tcW w:w="1696" w:type="dxa"/>
            <w:vMerge w:val="restart"/>
            <w:tcBorders>
              <w:top w:val="single" w:sz="4" w:space="0" w:color="auto"/>
              <w:left w:val="single" w:sz="4" w:space="0" w:color="auto"/>
              <w:right w:val="single" w:sz="4" w:space="0" w:color="auto"/>
            </w:tcBorders>
            <w:hideMark/>
          </w:tcPr>
          <w:p w14:paraId="338C7669" w14:textId="67DC07D7" w:rsidR="00520BC4" w:rsidRPr="00C64079" w:rsidRDefault="00520BC4" w:rsidP="00C42174">
            <w:pPr>
              <w:rPr>
                <w:rFonts w:ascii="Times New Roman" w:eastAsia="DengXian" w:hAnsi="Times New Roman"/>
                <w:b/>
                <w:bCs/>
                <w:sz w:val="22"/>
                <w:szCs w:val="22"/>
              </w:rPr>
            </w:pPr>
            <w:bookmarkStart w:id="64" w:name="_Hlk178812081"/>
            <w:bookmarkStart w:id="65" w:name="OLE_LINK80"/>
            <w:r w:rsidRPr="00C64079">
              <w:rPr>
                <w:rFonts w:ascii="Times New Roman" w:eastAsia="MS Mincho" w:hAnsi="Times New Roman"/>
                <w:b/>
                <w:bCs/>
                <w:sz w:val="22"/>
                <w:szCs w:val="22"/>
              </w:rPr>
              <w:t>30km/h</w:t>
            </w:r>
            <w:r w:rsidR="00C64079">
              <w:rPr>
                <w:rFonts w:ascii="Times New Roman" w:eastAsia="MS Mincho" w:hAnsi="Times New Roman"/>
                <w:b/>
                <w:bCs/>
                <w:sz w:val="22"/>
                <w:szCs w:val="22"/>
              </w:rPr>
              <w:t>r</w:t>
            </w:r>
            <w:r w:rsidRPr="00C64079">
              <w:rPr>
                <w:rFonts w:ascii="Times New Roman" w:eastAsia="DengXian" w:hAnsi="Times New Roman"/>
                <w:b/>
                <w:bCs/>
                <w:sz w:val="22"/>
                <w:szCs w:val="22"/>
              </w:rPr>
              <w:t>, MRRS=</w:t>
            </w:r>
            <w:r w:rsidR="00C64079">
              <w:rPr>
                <w:rFonts w:ascii="Times New Roman" w:eastAsia="DengXian" w:hAnsi="Times New Roman"/>
                <w:b/>
                <w:bCs/>
                <w:sz w:val="22"/>
                <w:szCs w:val="22"/>
              </w:rPr>
              <w:t>0.5,</w:t>
            </w:r>
          </w:p>
          <w:p w14:paraId="01ED072E" w14:textId="6F6BA154" w:rsidR="00520BC4" w:rsidRPr="00C64079" w:rsidRDefault="00520BC4" w:rsidP="00C42174">
            <w:pPr>
              <w:rPr>
                <w:rFonts w:ascii="Times New Roman" w:eastAsia="MS Mincho" w:hAnsi="Times New Roman"/>
                <w:b/>
                <w:bCs/>
                <w:sz w:val="22"/>
                <w:szCs w:val="22"/>
              </w:rPr>
            </w:pPr>
            <w:r w:rsidRPr="00C64079">
              <w:rPr>
                <w:rFonts w:ascii="Times New Roman" w:eastAsia="MS Mincho" w:hAnsi="Times New Roman"/>
                <w:b/>
                <w:bCs/>
                <w:sz w:val="22"/>
                <w:szCs w:val="22"/>
              </w:rPr>
              <w:t>Sub</w:t>
            </w:r>
            <w:r w:rsidRPr="00C64079">
              <w:rPr>
                <w:rFonts w:ascii="Times New Roman" w:eastAsia="MS Mincho" w:hAnsi="Times New Roman" w:hint="eastAsia"/>
                <w:b/>
                <w:bCs/>
                <w:sz w:val="22"/>
                <w:szCs w:val="22"/>
              </w:rPr>
              <w:t>-</w:t>
            </w:r>
            <w:r w:rsidRPr="00C64079">
              <w:rPr>
                <w:rFonts w:ascii="Times New Roman" w:eastAsia="MS Mincho" w:hAnsi="Times New Roman"/>
                <w:b/>
                <w:bCs/>
                <w:sz w:val="22"/>
                <w:szCs w:val="22"/>
              </w:rPr>
              <w:t xml:space="preserve">use case 1 </w:t>
            </w:r>
            <w:r w:rsidRPr="00C64079">
              <w:rPr>
                <w:rFonts w:ascii="Times New Roman" w:eastAsia="MS Mincho" w:hAnsi="Times New Roman" w:hint="eastAsia"/>
                <w:b/>
                <w:bCs/>
                <w:sz w:val="22"/>
                <w:szCs w:val="22"/>
              </w:rPr>
              <w:t>(</w:t>
            </w:r>
            <w:r w:rsidRPr="00C64079">
              <w:rPr>
                <w:rFonts w:ascii="Times New Roman" w:eastAsia="MS Mincho" w:hAnsi="Times New Roman"/>
                <w:b/>
                <w:bCs/>
                <w:sz w:val="22"/>
                <w:szCs w:val="22"/>
              </w:rPr>
              <w:t>L1 to L1)</w:t>
            </w:r>
          </w:p>
        </w:tc>
        <w:tc>
          <w:tcPr>
            <w:tcW w:w="6395" w:type="dxa"/>
            <w:gridSpan w:val="3"/>
            <w:tcBorders>
              <w:top w:val="single" w:sz="4" w:space="0" w:color="auto"/>
              <w:left w:val="single" w:sz="4" w:space="0" w:color="auto"/>
              <w:bottom w:val="single" w:sz="4" w:space="0" w:color="auto"/>
              <w:right w:val="single" w:sz="4" w:space="0" w:color="auto"/>
            </w:tcBorders>
            <w:hideMark/>
          </w:tcPr>
          <w:p w14:paraId="37D0D9C6" w14:textId="3AF22783" w:rsidR="00520BC4" w:rsidRPr="00C64079" w:rsidRDefault="00520BC4" w:rsidP="00C42174">
            <w:pPr>
              <w:rPr>
                <w:rFonts w:ascii="Times New Roman" w:eastAsia="MS Mincho" w:hAnsi="Times New Roman"/>
                <w:b/>
                <w:bCs/>
                <w:sz w:val="22"/>
                <w:szCs w:val="22"/>
              </w:rPr>
            </w:pPr>
            <w:r w:rsidRPr="00C64079">
              <w:rPr>
                <w:rFonts w:ascii="Times New Roman" w:eastAsia="MS Mincho" w:hAnsi="Times New Roman"/>
                <w:b/>
                <w:bCs/>
                <w:sz w:val="22"/>
                <w:szCs w:val="22"/>
              </w:rPr>
              <w:t>Abs L3 Cell RSRP diff (dB)</w:t>
            </w:r>
          </w:p>
        </w:tc>
        <w:tc>
          <w:tcPr>
            <w:tcW w:w="2443" w:type="dxa"/>
            <w:vMerge w:val="restart"/>
            <w:tcBorders>
              <w:top w:val="single" w:sz="4" w:space="0" w:color="auto"/>
              <w:left w:val="single" w:sz="4" w:space="0" w:color="auto"/>
              <w:right w:val="single" w:sz="4" w:space="0" w:color="auto"/>
            </w:tcBorders>
            <w:hideMark/>
          </w:tcPr>
          <w:p w14:paraId="106F77DB" w14:textId="6BEE80D2" w:rsidR="00520BC4" w:rsidRPr="00C64079" w:rsidRDefault="00520BC4" w:rsidP="00C42174">
            <w:pPr>
              <w:rPr>
                <w:rFonts w:ascii="Times New Roman" w:eastAsia="MS Mincho" w:hAnsi="Times New Roman"/>
                <w:b/>
                <w:bCs/>
                <w:sz w:val="22"/>
                <w:szCs w:val="22"/>
              </w:rPr>
            </w:pPr>
            <w:bookmarkStart w:id="66" w:name="OLE_LINK77"/>
            <w:r w:rsidRPr="00C64079">
              <w:rPr>
                <w:rFonts w:ascii="Times New Roman" w:eastAsia="MS Mincho" w:hAnsi="Times New Roman"/>
                <w:b/>
                <w:bCs/>
                <w:sz w:val="22"/>
                <w:szCs w:val="22"/>
              </w:rPr>
              <w:t xml:space="preserve">AI Complexity: </w:t>
            </w:r>
          </w:p>
          <w:p w14:paraId="1F55BB8A" w14:textId="77777777" w:rsidR="00520BC4" w:rsidRPr="00C64079" w:rsidRDefault="00520BC4" w:rsidP="00C42174">
            <w:pPr>
              <w:rPr>
                <w:rFonts w:ascii="Times New Roman" w:eastAsia="MS Mincho" w:hAnsi="Times New Roman"/>
                <w:b/>
                <w:bCs/>
                <w:sz w:val="22"/>
                <w:szCs w:val="22"/>
              </w:rPr>
            </w:pPr>
            <w:r w:rsidRPr="00C64079">
              <w:rPr>
                <w:rFonts w:ascii="Times New Roman" w:eastAsia="MS Mincho" w:hAnsi="Times New Roman"/>
                <w:b/>
                <w:bCs/>
                <w:sz w:val="22"/>
                <w:szCs w:val="22"/>
              </w:rPr>
              <w:t>FLOPs(M) / Parameter size (K Bytes)</w:t>
            </w:r>
          </w:p>
          <w:bookmarkEnd w:id="66"/>
          <w:p w14:paraId="674554B5" w14:textId="6B49FCAD" w:rsidR="00520BC4" w:rsidRPr="00C64079" w:rsidRDefault="00520BC4" w:rsidP="00C42174">
            <w:pPr>
              <w:rPr>
                <w:rFonts w:ascii="Times New Roman" w:eastAsia="MS Mincho" w:hAnsi="Times New Roman"/>
                <w:b/>
                <w:bCs/>
                <w:sz w:val="22"/>
                <w:szCs w:val="22"/>
              </w:rPr>
            </w:pPr>
          </w:p>
        </w:tc>
      </w:tr>
      <w:tr w:rsidR="00520BC4" w:rsidRPr="00C64079" w14:paraId="7E013B79" w14:textId="77777777" w:rsidTr="00C64079">
        <w:trPr>
          <w:trHeight w:val="351"/>
        </w:trPr>
        <w:tc>
          <w:tcPr>
            <w:tcW w:w="1696" w:type="dxa"/>
            <w:vMerge/>
            <w:tcBorders>
              <w:left w:val="single" w:sz="4" w:space="0" w:color="auto"/>
              <w:bottom w:val="single" w:sz="4" w:space="0" w:color="auto"/>
              <w:right w:val="single" w:sz="4" w:space="0" w:color="auto"/>
            </w:tcBorders>
          </w:tcPr>
          <w:p w14:paraId="4773BAE1" w14:textId="77777777" w:rsidR="00520BC4" w:rsidRPr="00C64079" w:rsidRDefault="00520BC4" w:rsidP="00C42174">
            <w:pPr>
              <w:rPr>
                <w:rFonts w:ascii="Times New Roman" w:eastAsia="MS Mincho" w:hAnsi="Times New Roman"/>
                <w:b/>
                <w:bCs/>
                <w:sz w:val="22"/>
                <w:szCs w:val="22"/>
              </w:rPr>
            </w:pPr>
          </w:p>
        </w:tc>
        <w:tc>
          <w:tcPr>
            <w:tcW w:w="2582" w:type="dxa"/>
            <w:tcBorders>
              <w:top w:val="single" w:sz="4" w:space="0" w:color="auto"/>
              <w:left w:val="single" w:sz="4" w:space="0" w:color="auto"/>
              <w:bottom w:val="single" w:sz="4" w:space="0" w:color="auto"/>
              <w:right w:val="single" w:sz="4" w:space="0" w:color="auto"/>
            </w:tcBorders>
          </w:tcPr>
          <w:p w14:paraId="3DD5138B" w14:textId="42E79FE5" w:rsidR="00520BC4" w:rsidRPr="00C64079" w:rsidRDefault="00520BC4" w:rsidP="00C42174">
            <w:pPr>
              <w:rPr>
                <w:rFonts w:ascii="Times New Roman" w:eastAsia="MS Mincho" w:hAnsi="Times New Roman"/>
                <w:b/>
                <w:bCs/>
                <w:sz w:val="22"/>
                <w:szCs w:val="22"/>
              </w:rPr>
            </w:pPr>
            <w:r w:rsidRPr="00C64079">
              <w:rPr>
                <w:rFonts w:ascii="Times New Roman" w:eastAsia="DengXian" w:hAnsi="Times New Roman"/>
                <w:sz w:val="22"/>
                <w:szCs w:val="22"/>
              </w:rPr>
              <w:t>Uniform Odd index</w:t>
            </w:r>
          </w:p>
        </w:tc>
        <w:tc>
          <w:tcPr>
            <w:tcW w:w="2044" w:type="dxa"/>
            <w:tcBorders>
              <w:top w:val="single" w:sz="4" w:space="0" w:color="auto"/>
              <w:left w:val="single" w:sz="4" w:space="0" w:color="auto"/>
              <w:bottom w:val="single" w:sz="4" w:space="0" w:color="auto"/>
              <w:right w:val="single" w:sz="4" w:space="0" w:color="auto"/>
            </w:tcBorders>
          </w:tcPr>
          <w:p w14:paraId="34360638" w14:textId="4B021E4A" w:rsidR="00520BC4" w:rsidRPr="00C64079" w:rsidRDefault="00520BC4" w:rsidP="00C42174">
            <w:pPr>
              <w:rPr>
                <w:rFonts w:ascii="Times New Roman" w:eastAsia="MS Mincho" w:hAnsi="Times New Roman"/>
                <w:b/>
                <w:bCs/>
                <w:sz w:val="22"/>
                <w:szCs w:val="22"/>
              </w:rPr>
            </w:pPr>
            <w:r w:rsidRPr="00C64079">
              <w:rPr>
                <w:rFonts w:ascii="Times New Roman" w:eastAsia="DengXian" w:hAnsi="Times New Roman"/>
                <w:sz w:val="22"/>
                <w:szCs w:val="22"/>
              </w:rPr>
              <w:t>Uniform Even Index</w:t>
            </w:r>
          </w:p>
        </w:tc>
        <w:tc>
          <w:tcPr>
            <w:tcW w:w="1769" w:type="dxa"/>
            <w:tcBorders>
              <w:top w:val="single" w:sz="4" w:space="0" w:color="auto"/>
              <w:left w:val="single" w:sz="4" w:space="0" w:color="auto"/>
              <w:bottom w:val="single" w:sz="4" w:space="0" w:color="auto"/>
              <w:right w:val="single" w:sz="4" w:space="0" w:color="auto"/>
            </w:tcBorders>
          </w:tcPr>
          <w:p w14:paraId="2F9BF681" w14:textId="3BBC27EF" w:rsidR="00520BC4" w:rsidRPr="00C64079" w:rsidRDefault="00520BC4" w:rsidP="00C42174">
            <w:pPr>
              <w:rPr>
                <w:rFonts w:ascii="Times New Roman" w:eastAsia="MS Mincho" w:hAnsi="Times New Roman"/>
                <w:b/>
                <w:bCs/>
                <w:sz w:val="22"/>
                <w:szCs w:val="22"/>
              </w:rPr>
            </w:pPr>
            <w:r w:rsidRPr="00C64079">
              <w:rPr>
                <w:rFonts w:ascii="Times New Roman" w:eastAsia="DengXian" w:hAnsi="Times New Roman"/>
                <w:sz w:val="22"/>
                <w:szCs w:val="22"/>
              </w:rPr>
              <w:t>Upper Half index</w:t>
            </w:r>
          </w:p>
        </w:tc>
        <w:tc>
          <w:tcPr>
            <w:tcW w:w="2443" w:type="dxa"/>
            <w:vMerge/>
            <w:tcBorders>
              <w:left w:val="single" w:sz="4" w:space="0" w:color="auto"/>
              <w:bottom w:val="single" w:sz="4" w:space="0" w:color="auto"/>
              <w:right w:val="single" w:sz="4" w:space="0" w:color="auto"/>
            </w:tcBorders>
          </w:tcPr>
          <w:p w14:paraId="325B921D" w14:textId="623F408B" w:rsidR="00520BC4" w:rsidRPr="00C64079" w:rsidRDefault="00520BC4" w:rsidP="00C42174">
            <w:pPr>
              <w:rPr>
                <w:rFonts w:ascii="Times New Roman" w:eastAsia="MS Mincho" w:hAnsi="Times New Roman"/>
                <w:b/>
                <w:bCs/>
                <w:sz w:val="22"/>
                <w:szCs w:val="22"/>
              </w:rPr>
            </w:pPr>
          </w:p>
        </w:tc>
      </w:tr>
      <w:tr w:rsidR="00C64079" w:rsidRPr="00C64079" w14:paraId="24078485" w14:textId="77777777" w:rsidTr="00C64079">
        <w:trPr>
          <w:trHeight w:val="147"/>
        </w:trPr>
        <w:tc>
          <w:tcPr>
            <w:tcW w:w="1696" w:type="dxa"/>
            <w:tcBorders>
              <w:top w:val="single" w:sz="4" w:space="0" w:color="auto"/>
              <w:left w:val="single" w:sz="4" w:space="0" w:color="auto"/>
              <w:bottom w:val="single" w:sz="4" w:space="0" w:color="auto"/>
              <w:right w:val="single" w:sz="4" w:space="0" w:color="auto"/>
            </w:tcBorders>
            <w:hideMark/>
          </w:tcPr>
          <w:p w14:paraId="5BAF983F" w14:textId="30750054" w:rsidR="00520BC4" w:rsidRPr="00C64079" w:rsidRDefault="00520BC4" w:rsidP="00C42174">
            <w:pPr>
              <w:rPr>
                <w:rFonts w:ascii="Times New Roman" w:eastAsia="DengXian" w:hAnsi="Times New Roman"/>
                <w:sz w:val="22"/>
                <w:szCs w:val="22"/>
              </w:rPr>
            </w:pPr>
            <w:bookmarkStart w:id="67" w:name="_Hlk178811639"/>
            <w:bookmarkEnd w:id="64"/>
            <w:r w:rsidRPr="00C64079">
              <w:rPr>
                <w:rFonts w:ascii="Times New Roman" w:eastAsia="DengXian" w:hAnsi="Times New Roman"/>
                <w:sz w:val="22"/>
                <w:szCs w:val="22"/>
              </w:rPr>
              <w:t>AI (CNN)</w:t>
            </w:r>
          </w:p>
        </w:tc>
        <w:tc>
          <w:tcPr>
            <w:tcW w:w="2582" w:type="dxa"/>
            <w:tcBorders>
              <w:top w:val="single" w:sz="4" w:space="0" w:color="auto"/>
              <w:left w:val="single" w:sz="4" w:space="0" w:color="auto"/>
              <w:bottom w:val="single" w:sz="4" w:space="0" w:color="auto"/>
              <w:right w:val="single" w:sz="4" w:space="0" w:color="auto"/>
            </w:tcBorders>
            <w:hideMark/>
          </w:tcPr>
          <w:p w14:paraId="4B9E50DC" w14:textId="77777777" w:rsidR="00520BC4" w:rsidRPr="00C64079" w:rsidRDefault="00520BC4" w:rsidP="00C42174">
            <w:pPr>
              <w:rPr>
                <w:rFonts w:ascii="Times New Roman" w:eastAsia="DengXian" w:hAnsi="Times New Roman"/>
                <w:color w:val="000000" w:themeColor="dark1"/>
                <w:kern w:val="24"/>
                <w:sz w:val="22"/>
                <w:szCs w:val="22"/>
              </w:rPr>
            </w:pPr>
            <w:r w:rsidRPr="00C64079">
              <w:rPr>
                <w:rFonts w:ascii="Times New Roman" w:eastAsia="DengXian" w:hAnsi="Times New Roman"/>
                <w:color w:val="000000" w:themeColor="dark1"/>
                <w:kern w:val="24"/>
                <w:sz w:val="22"/>
                <w:szCs w:val="22"/>
              </w:rPr>
              <w:t>0.52</w:t>
            </w:r>
          </w:p>
        </w:tc>
        <w:tc>
          <w:tcPr>
            <w:tcW w:w="2044" w:type="dxa"/>
            <w:tcBorders>
              <w:top w:val="single" w:sz="4" w:space="0" w:color="auto"/>
              <w:left w:val="single" w:sz="4" w:space="0" w:color="auto"/>
              <w:bottom w:val="single" w:sz="4" w:space="0" w:color="auto"/>
              <w:right w:val="single" w:sz="4" w:space="0" w:color="auto"/>
            </w:tcBorders>
          </w:tcPr>
          <w:p w14:paraId="72820822" w14:textId="4614C4DA" w:rsidR="00520BC4" w:rsidRPr="00C64079" w:rsidRDefault="00520BC4" w:rsidP="00C42174">
            <w:pPr>
              <w:rPr>
                <w:rFonts w:ascii="Times New Roman" w:eastAsia="DengXian" w:hAnsi="Times New Roman"/>
                <w:color w:val="000000" w:themeColor="dark1"/>
                <w:kern w:val="24"/>
                <w:sz w:val="22"/>
                <w:szCs w:val="22"/>
              </w:rPr>
            </w:pPr>
            <w:r w:rsidRPr="00C64079">
              <w:rPr>
                <w:rFonts w:ascii="Times New Roman" w:eastAsia="DengXian" w:hAnsi="Times New Roman"/>
                <w:color w:val="000000" w:themeColor="dark1"/>
                <w:kern w:val="24"/>
                <w:sz w:val="22"/>
                <w:szCs w:val="22"/>
              </w:rPr>
              <w:t>0.48</w:t>
            </w:r>
          </w:p>
        </w:tc>
        <w:tc>
          <w:tcPr>
            <w:tcW w:w="1769" w:type="dxa"/>
            <w:tcBorders>
              <w:top w:val="single" w:sz="4" w:space="0" w:color="auto"/>
              <w:left w:val="single" w:sz="4" w:space="0" w:color="auto"/>
              <w:bottom w:val="single" w:sz="4" w:space="0" w:color="auto"/>
              <w:right w:val="single" w:sz="4" w:space="0" w:color="auto"/>
            </w:tcBorders>
          </w:tcPr>
          <w:p w14:paraId="4A5D427B" w14:textId="6B68C784" w:rsidR="00520BC4" w:rsidRPr="00C64079" w:rsidRDefault="00520BC4" w:rsidP="00C42174">
            <w:pPr>
              <w:rPr>
                <w:rFonts w:ascii="Times New Roman" w:eastAsia="DengXian" w:hAnsi="Times New Roman"/>
                <w:color w:val="000000" w:themeColor="dark1"/>
                <w:kern w:val="24"/>
                <w:sz w:val="22"/>
                <w:szCs w:val="22"/>
              </w:rPr>
            </w:pPr>
            <w:r w:rsidRPr="00C64079">
              <w:rPr>
                <w:rFonts w:ascii="Times New Roman" w:eastAsia="DengXian" w:hAnsi="Times New Roman"/>
                <w:color w:val="000000" w:themeColor="dark1"/>
                <w:kern w:val="24"/>
                <w:sz w:val="22"/>
                <w:szCs w:val="22"/>
              </w:rPr>
              <w:t>0.99</w:t>
            </w:r>
          </w:p>
        </w:tc>
        <w:tc>
          <w:tcPr>
            <w:tcW w:w="2443" w:type="dxa"/>
            <w:tcBorders>
              <w:top w:val="single" w:sz="4" w:space="0" w:color="auto"/>
              <w:left w:val="single" w:sz="4" w:space="0" w:color="auto"/>
              <w:bottom w:val="single" w:sz="4" w:space="0" w:color="auto"/>
              <w:right w:val="single" w:sz="4" w:space="0" w:color="auto"/>
            </w:tcBorders>
            <w:hideMark/>
          </w:tcPr>
          <w:p w14:paraId="23C0519C" w14:textId="0D4C7CD2" w:rsidR="00520BC4" w:rsidRPr="00C64079" w:rsidRDefault="00520BC4" w:rsidP="00C42174">
            <w:pPr>
              <w:rPr>
                <w:rFonts w:ascii="Times New Roman" w:eastAsia="DengXian" w:hAnsi="Times New Roman"/>
                <w:color w:val="000000" w:themeColor="dark1"/>
                <w:kern w:val="24"/>
                <w:sz w:val="22"/>
                <w:szCs w:val="22"/>
              </w:rPr>
            </w:pPr>
            <w:r w:rsidRPr="00C64079">
              <w:rPr>
                <w:rFonts w:ascii="Times New Roman" w:eastAsia="DengXian" w:hAnsi="Times New Roman"/>
                <w:color w:val="000000" w:themeColor="dark1"/>
                <w:kern w:val="24"/>
                <w:sz w:val="22"/>
                <w:szCs w:val="22"/>
              </w:rPr>
              <w:t>9.789M/164.9KB</w:t>
            </w:r>
          </w:p>
        </w:tc>
      </w:tr>
      <w:bookmarkEnd w:id="67"/>
      <w:tr w:rsidR="00C64079" w:rsidRPr="00C64079" w14:paraId="7A29F086" w14:textId="77777777" w:rsidTr="00C64079">
        <w:trPr>
          <w:trHeight w:val="147"/>
        </w:trPr>
        <w:tc>
          <w:tcPr>
            <w:tcW w:w="1696" w:type="dxa"/>
            <w:tcBorders>
              <w:top w:val="single" w:sz="4" w:space="0" w:color="auto"/>
              <w:left w:val="single" w:sz="4" w:space="0" w:color="auto"/>
              <w:bottom w:val="single" w:sz="4" w:space="0" w:color="auto"/>
              <w:right w:val="single" w:sz="4" w:space="0" w:color="auto"/>
            </w:tcBorders>
            <w:hideMark/>
          </w:tcPr>
          <w:p w14:paraId="4F73BAA8" w14:textId="5FA0906E" w:rsidR="00520BC4" w:rsidRPr="00C64079" w:rsidRDefault="00520BC4" w:rsidP="00C42174">
            <w:pPr>
              <w:spacing w:after="0"/>
              <w:rPr>
                <w:rFonts w:ascii="Times New Roman" w:eastAsiaTheme="minorEastAsia" w:hAnsi="Times New Roman"/>
                <w:kern w:val="2"/>
                <w:sz w:val="22"/>
                <w:szCs w:val="22"/>
                <w:lang w:eastAsia="zh-TW"/>
              </w:rPr>
            </w:pPr>
            <w:r w:rsidRPr="00C64079">
              <w:rPr>
                <w:rFonts w:ascii="Times New Roman" w:eastAsiaTheme="minorEastAsia" w:hAnsi="Times New Roman"/>
                <w:sz w:val="22"/>
                <w:szCs w:val="22"/>
                <w:lang w:eastAsia="zh-TW"/>
              </w:rPr>
              <w:t>Non-AI</w:t>
            </w:r>
          </w:p>
        </w:tc>
        <w:tc>
          <w:tcPr>
            <w:tcW w:w="2582" w:type="dxa"/>
            <w:tcBorders>
              <w:top w:val="single" w:sz="4" w:space="0" w:color="auto"/>
              <w:left w:val="single" w:sz="4" w:space="0" w:color="auto"/>
              <w:bottom w:val="single" w:sz="4" w:space="0" w:color="auto"/>
              <w:right w:val="single" w:sz="4" w:space="0" w:color="auto"/>
            </w:tcBorders>
            <w:hideMark/>
          </w:tcPr>
          <w:p w14:paraId="4B8A200B" w14:textId="64982BFA" w:rsidR="00520BC4" w:rsidRPr="00C64079" w:rsidRDefault="00520BC4" w:rsidP="00520BC4">
            <w:pPr>
              <w:jc w:val="left"/>
              <w:rPr>
                <w:rFonts w:ascii="Times New Roman" w:eastAsiaTheme="minorEastAsia" w:hAnsi="Times New Roman"/>
                <w:color w:val="000000" w:themeColor="dark1"/>
                <w:kern w:val="24"/>
                <w:sz w:val="22"/>
                <w:szCs w:val="22"/>
                <w:lang w:eastAsia="zh-TW"/>
              </w:rPr>
            </w:pPr>
            <w:r w:rsidRPr="00C64079">
              <w:rPr>
                <w:rFonts w:ascii="Times New Roman" w:eastAsiaTheme="minorEastAsia" w:hAnsi="Times New Roman" w:hint="eastAsia"/>
                <w:color w:val="000000" w:themeColor="dark1"/>
                <w:kern w:val="24"/>
                <w:sz w:val="22"/>
                <w:szCs w:val="22"/>
                <w:lang w:eastAsia="zh-TW"/>
              </w:rPr>
              <w:t>0</w:t>
            </w:r>
            <w:r w:rsidRPr="00C64079">
              <w:rPr>
                <w:rFonts w:ascii="Times New Roman" w:eastAsiaTheme="minorEastAsia" w:hAnsi="Times New Roman"/>
                <w:color w:val="000000" w:themeColor="dark1"/>
                <w:kern w:val="24"/>
                <w:sz w:val="22"/>
                <w:szCs w:val="22"/>
                <w:lang w:eastAsia="zh-TW"/>
              </w:rPr>
              <w:t>.18</w:t>
            </w:r>
          </w:p>
          <w:p w14:paraId="35F48A78" w14:textId="55D16CED" w:rsidR="00520BC4" w:rsidRPr="00C64079" w:rsidRDefault="00520BC4" w:rsidP="00520BC4">
            <w:pPr>
              <w:rPr>
                <w:rFonts w:ascii="Times New Roman" w:eastAsia="DengXian" w:hAnsi="Times New Roman"/>
                <w:sz w:val="22"/>
                <w:szCs w:val="22"/>
              </w:rPr>
            </w:pPr>
          </w:p>
        </w:tc>
        <w:tc>
          <w:tcPr>
            <w:tcW w:w="2044" w:type="dxa"/>
            <w:tcBorders>
              <w:top w:val="single" w:sz="4" w:space="0" w:color="auto"/>
              <w:left w:val="single" w:sz="4" w:space="0" w:color="auto"/>
              <w:bottom w:val="single" w:sz="4" w:space="0" w:color="auto"/>
              <w:right w:val="single" w:sz="4" w:space="0" w:color="auto"/>
            </w:tcBorders>
          </w:tcPr>
          <w:p w14:paraId="7EF4C889" w14:textId="01F98494" w:rsidR="00520BC4" w:rsidRPr="00C64079" w:rsidRDefault="00520BC4" w:rsidP="00C42174">
            <w:pPr>
              <w:rPr>
                <w:rFonts w:ascii="Times New Roman" w:eastAsiaTheme="minorEastAsia" w:hAnsi="Times New Roman"/>
                <w:color w:val="000000" w:themeColor="dark1"/>
                <w:kern w:val="24"/>
                <w:sz w:val="22"/>
                <w:szCs w:val="22"/>
                <w:lang w:eastAsia="zh-TW"/>
              </w:rPr>
            </w:pPr>
            <w:r w:rsidRPr="00C64079">
              <w:rPr>
                <w:rFonts w:ascii="Times New Roman" w:eastAsiaTheme="minorEastAsia" w:hAnsi="Times New Roman" w:hint="eastAsia"/>
                <w:color w:val="000000" w:themeColor="dark1"/>
                <w:kern w:val="24"/>
                <w:sz w:val="22"/>
                <w:szCs w:val="22"/>
                <w:lang w:eastAsia="zh-TW"/>
              </w:rPr>
              <w:t>0</w:t>
            </w:r>
            <w:r w:rsidRPr="00C64079">
              <w:rPr>
                <w:rFonts w:ascii="Times New Roman" w:eastAsiaTheme="minorEastAsia" w:hAnsi="Times New Roman"/>
                <w:color w:val="000000" w:themeColor="dark1"/>
                <w:kern w:val="24"/>
                <w:sz w:val="22"/>
                <w:szCs w:val="22"/>
                <w:lang w:eastAsia="zh-TW"/>
              </w:rPr>
              <w:t>.18</w:t>
            </w:r>
          </w:p>
        </w:tc>
        <w:tc>
          <w:tcPr>
            <w:tcW w:w="1769" w:type="dxa"/>
            <w:tcBorders>
              <w:top w:val="single" w:sz="4" w:space="0" w:color="auto"/>
              <w:left w:val="single" w:sz="4" w:space="0" w:color="auto"/>
              <w:bottom w:val="single" w:sz="4" w:space="0" w:color="auto"/>
              <w:right w:val="single" w:sz="4" w:space="0" w:color="auto"/>
            </w:tcBorders>
          </w:tcPr>
          <w:p w14:paraId="13C23022" w14:textId="435AF76B" w:rsidR="00520BC4" w:rsidRPr="00C64079" w:rsidRDefault="00520BC4" w:rsidP="00C42174">
            <w:pPr>
              <w:rPr>
                <w:rFonts w:ascii="Times New Roman" w:eastAsiaTheme="minorEastAsia" w:hAnsi="Times New Roman"/>
                <w:color w:val="000000" w:themeColor="dark1"/>
                <w:kern w:val="24"/>
                <w:sz w:val="22"/>
                <w:szCs w:val="22"/>
                <w:lang w:eastAsia="zh-TW"/>
              </w:rPr>
            </w:pPr>
            <w:r w:rsidRPr="00C64079">
              <w:rPr>
                <w:rFonts w:ascii="Times New Roman" w:eastAsiaTheme="minorEastAsia" w:hAnsi="Times New Roman" w:hint="eastAsia"/>
                <w:color w:val="000000" w:themeColor="dark1"/>
                <w:kern w:val="24"/>
                <w:sz w:val="22"/>
                <w:szCs w:val="22"/>
                <w:lang w:eastAsia="zh-TW"/>
              </w:rPr>
              <w:t>1</w:t>
            </w:r>
            <w:r w:rsidRPr="00C64079">
              <w:rPr>
                <w:rFonts w:ascii="Times New Roman" w:eastAsiaTheme="minorEastAsia" w:hAnsi="Times New Roman"/>
                <w:color w:val="000000" w:themeColor="dark1"/>
                <w:kern w:val="24"/>
                <w:sz w:val="22"/>
                <w:szCs w:val="22"/>
                <w:lang w:eastAsia="zh-TW"/>
              </w:rPr>
              <w:t>.19</w:t>
            </w:r>
          </w:p>
        </w:tc>
        <w:tc>
          <w:tcPr>
            <w:tcW w:w="2443" w:type="dxa"/>
            <w:tcBorders>
              <w:top w:val="single" w:sz="4" w:space="0" w:color="auto"/>
              <w:left w:val="single" w:sz="4" w:space="0" w:color="auto"/>
              <w:bottom w:val="single" w:sz="4" w:space="0" w:color="auto"/>
              <w:right w:val="single" w:sz="4" w:space="0" w:color="auto"/>
            </w:tcBorders>
            <w:hideMark/>
          </w:tcPr>
          <w:p w14:paraId="2DA75B57" w14:textId="3CB43E2A" w:rsidR="00520BC4" w:rsidRPr="00C64079" w:rsidRDefault="00520BC4" w:rsidP="00C42174">
            <w:pPr>
              <w:rPr>
                <w:rFonts w:ascii="Times New Roman" w:eastAsia="DengXian" w:hAnsi="Times New Roman"/>
                <w:color w:val="000000" w:themeColor="dark1"/>
                <w:kern w:val="24"/>
                <w:sz w:val="22"/>
                <w:szCs w:val="22"/>
              </w:rPr>
            </w:pPr>
            <w:r w:rsidRPr="00C64079">
              <w:rPr>
                <w:rFonts w:ascii="Times New Roman" w:eastAsia="DengXian" w:hAnsi="Times New Roman"/>
                <w:color w:val="000000" w:themeColor="dark1"/>
                <w:kern w:val="24"/>
                <w:sz w:val="22"/>
                <w:szCs w:val="22"/>
              </w:rPr>
              <w:t>NA</w:t>
            </w:r>
          </w:p>
          <w:p w14:paraId="4CE14BE8" w14:textId="7D893F52" w:rsidR="00520BC4" w:rsidRPr="00C64079" w:rsidRDefault="00520BC4" w:rsidP="00C42174">
            <w:pPr>
              <w:rPr>
                <w:rFonts w:ascii="Times New Roman" w:eastAsia="DengXian" w:hAnsi="Times New Roman"/>
                <w:color w:val="000000" w:themeColor="dark1"/>
                <w:kern w:val="24"/>
                <w:sz w:val="22"/>
                <w:szCs w:val="22"/>
              </w:rPr>
            </w:pPr>
          </w:p>
        </w:tc>
      </w:tr>
    </w:tbl>
    <w:p w14:paraId="1102A7AD" w14:textId="3B0A3D6E" w:rsidR="00C42174" w:rsidRPr="00C64079" w:rsidRDefault="00C42174" w:rsidP="00C42174">
      <w:pPr>
        <w:spacing w:before="120"/>
        <w:jc w:val="center"/>
        <w:rPr>
          <w:rFonts w:ascii="Arial Unicode MS" w:eastAsia="Arial Unicode MS" w:hAnsi="Arial Unicode MS" w:cs="Arial Unicode MS"/>
          <w:b/>
          <w:bCs/>
        </w:rPr>
      </w:pPr>
      <w:bookmarkStart w:id="68" w:name="OLE_LINK78"/>
      <w:bookmarkEnd w:id="65"/>
      <w:r w:rsidRPr="00C64079">
        <w:rPr>
          <w:rFonts w:ascii="Arial Unicode MS" w:eastAsia="Arial Unicode MS" w:hAnsi="Arial Unicode MS" w:cs="Arial Unicode MS"/>
          <w:b/>
          <w:bCs/>
        </w:rPr>
        <w:tab/>
        <w:t>Table 12: Intra-frequency spatial domain prediction with different observation beam selection.</w:t>
      </w:r>
    </w:p>
    <w:p w14:paraId="1E3FB5D2" w14:textId="3C76DB9D" w:rsidR="00C42174" w:rsidRDefault="00C42174" w:rsidP="00C42174">
      <w:pPr>
        <w:pStyle w:val="Comments"/>
        <w:tabs>
          <w:tab w:val="left" w:pos="2461"/>
        </w:tabs>
        <w:spacing w:before="120"/>
        <w:rPr>
          <w:rFonts w:ascii="Times New Roman" w:eastAsiaTheme="minorEastAsia" w:hAnsi="Times New Roman"/>
          <w:b/>
          <w:bCs/>
          <w:i w:val="0"/>
          <w:sz w:val="22"/>
          <w:szCs w:val="22"/>
        </w:rPr>
      </w:pPr>
      <w:bookmarkStart w:id="69" w:name="OLE_LINK98"/>
      <w:bookmarkEnd w:id="68"/>
      <w:r>
        <w:rPr>
          <w:rFonts w:ascii="Times New Roman" w:eastAsiaTheme="minorEastAsia" w:hAnsi="Times New Roman"/>
          <w:b/>
          <w:bCs/>
          <w:i w:val="0"/>
          <w:sz w:val="22"/>
          <w:szCs w:val="22"/>
        </w:rPr>
        <w:t xml:space="preserve">Observation 9: The selection of </w:t>
      </w:r>
      <w:r w:rsidR="005A07E0">
        <w:rPr>
          <w:rFonts w:ascii="Times New Roman" w:eastAsiaTheme="minorEastAsia" w:hAnsi="Times New Roman"/>
          <w:b/>
          <w:bCs/>
          <w:i w:val="0"/>
          <w:sz w:val="22"/>
          <w:szCs w:val="22"/>
        </w:rPr>
        <w:t>observed</w:t>
      </w:r>
      <w:r>
        <w:rPr>
          <w:rFonts w:ascii="Times New Roman" w:eastAsiaTheme="minorEastAsia" w:hAnsi="Times New Roman"/>
          <w:b/>
          <w:bCs/>
          <w:i w:val="0"/>
          <w:sz w:val="22"/>
          <w:szCs w:val="22"/>
        </w:rPr>
        <w:t xml:space="preserve"> </w:t>
      </w:r>
      <w:r w:rsidR="005A07E0">
        <w:rPr>
          <w:rFonts w:ascii="Times New Roman" w:eastAsiaTheme="minorEastAsia" w:hAnsi="Times New Roman"/>
          <w:b/>
          <w:bCs/>
          <w:i w:val="0"/>
          <w:sz w:val="22"/>
          <w:szCs w:val="22"/>
        </w:rPr>
        <w:t>beam patterns</w:t>
      </w:r>
      <w:r>
        <w:rPr>
          <w:rFonts w:ascii="Times New Roman" w:eastAsiaTheme="minorEastAsia" w:hAnsi="Times New Roman"/>
          <w:b/>
          <w:bCs/>
          <w:i w:val="0"/>
          <w:sz w:val="22"/>
          <w:szCs w:val="22"/>
        </w:rPr>
        <w:t xml:space="preserve"> can significantly affect the prediction</w:t>
      </w:r>
      <w:r w:rsidR="008739E9">
        <w:rPr>
          <w:rFonts w:ascii="Times New Roman" w:eastAsiaTheme="minorEastAsia" w:hAnsi="Times New Roman"/>
          <w:b/>
          <w:bCs/>
          <w:i w:val="0"/>
          <w:sz w:val="22"/>
          <w:szCs w:val="22"/>
        </w:rPr>
        <w:t xml:space="preserve"> accuracy</w:t>
      </w:r>
      <w:r>
        <w:rPr>
          <w:rFonts w:ascii="Times New Roman" w:eastAsiaTheme="minorEastAsia" w:hAnsi="Times New Roman"/>
          <w:b/>
          <w:bCs/>
          <w:i w:val="0"/>
          <w:sz w:val="22"/>
          <w:szCs w:val="22"/>
        </w:rPr>
        <w:t xml:space="preserve"> of the spatial domain prediction.</w:t>
      </w:r>
    </w:p>
    <w:p w14:paraId="36D3EE9A" w14:textId="54AAD0CF" w:rsidR="00CF2D7A" w:rsidRPr="007B187C" w:rsidRDefault="00CF2D7A" w:rsidP="00C42174">
      <w:pPr>
        <w:pStyle w:val="Comments"/>
        <w:tabs>
          <w:tab w:val="left" w:pos="2461"/>
        </w:tabs>
        <w:spacing w:before="120"/>
        <w:rPr>
          <w:rFonts w:ascii="Times New Roman" w:eastAsia="DengXian" w:hAnsi="Times New Roman"/>
          <w:b/>
          <w:bCs/>
          <w:i w:val="0"/>
          <w:sz w:val="22"/>
          <w:szCs w:val="22"/>
          <w:lang w:eastAsia="zh-CN"/>
        </w:rPr>
      </w:pPr>
      <w:bookmarkStart w:id="70" w:name="OLE_LINK5"/>
      <w:r>
        <w:rPr>
          <w:rFonts w:ascii="Times New Roman" w:eastAsia="DengXian" w:hAnsi="Times New Roman" w:hint="eastAsia"/>
          <w:b/>
          <w:bCs/>
          <w:i w:val="0"/>
          <w:sz w:val="22"/>
          <w:szCs w:val="22"/>
          <w:lang w:eastAsia="zh-CN"/>
        </w:rPr>
        <w:t>P</w:t>
      </w:r>
      <w:r>
        <w:rPr>
          <w:rFonts w:ascii="Times New Roman" w:eastAsia="DengXian" w:hAnsi="Times New Roman"/>
          <w:b/>
          <w:bCs/>
          <w:i w:val="0"/>
          <w:sz w:val="22"/>
          <w:szCs w:val="22"/>
          <w:lang w:eastAsia="zh-CN"/>
        </w:rPr>
        <w:t xml:space="preserve">roposal </w:t>
      </w:r>
      <w:r w:rsidR="007B187C">
        <w:rPr>
          <w:rFonts w:ascii="Times New Roman" w:eastAsia="DengXian" w:hAnsi="Times New Roman"/>
          <w:b/>
          <w:bCs/>
          <w:i w:val="0"/>
          <w:sz w:val="22"/>
          <w:szCs w:val="22"/>
          <w:lang w:eastAsia="zh-CN"/>
        </w:rPr>
        <w:t>1</w:t>
      </w:r>
      <w:r>
        <w:rPr>
          <w:rFonts w:ascii="Times New Roman" w:eastAsia="DengXian" w:hAnsi="Times New Roman"/>
          <w:b/>
          <w:bCs/>
          <w:i w:val="0"/>
          <w:sz w:val="22"/>
          <w:szCs w:val="22"/>
          <w:lang w:eastAsia="zh-CN"/>
        </w:rPr>
        <w:t xml:space="preserve">: RAN2 capture the above observations in the TR. </w:t>
      </w:r>
    </w:p>
    <w:bookmarkEnd w:id="69"/>
    <w:bookmarkEnd w:id="70"/>
    <w:p w14:paraId="302F8C46" w14:textId="77777777" w:rsidR="00CD210D" w:rsidRDefault="00CD210D" w:rsidP="00A76A00">
      <w:pPr>
        <w:pStyle w:val="2"/>
      </w:pPr>
      <w:r>
        <w:t>AI Gain Verification with Aligned Non-AI Baseline</w:t>
      </w:r>
    </w:p>
    <w:bookmarkEnd w:id="42"/>
    <w:p w14:paraId="5A425F2D" w14:textId="5D15AFD5" w:rsidR="00A76A00" w:rsidRDefault="00C61254" w:rsidP="006077EC">
      <w:pPr>
        <w:spacing w:before="120"/>
        <w:rPr>
          <w:rFonts w:ascii="Times New Roman" w:eastAsiaTheme="minorEastAsia" w:hAnsi="Times New Roman"/>
          <w:sz w:val="22"/>
          <w:szCs w:val="22"/>
          <w:lang w:eastAsia="zh-TW"/>
        </w:rPr>
      </w:pPr>
      <w:r>
        <w:rPr>
          <w:rFonts w:ascii="Times New Roman" w:eastAsiaTheme="minorEastAsia" w:hAnsi="Times New Roman"/>
          <w:sz w:val="22"/>
          <w:szCs w:val="22"/>
          <w:lang w:eastAsia="zh-TW"/>
        </w:rPr>
        <w:t>One of the important goals of this SID is to examine the AI performance gain of each use case</w:t>
      </w:r>
      <w:r w:rsidR="00A158FD">
        <w:rPr>
          <w:rFonts w:ascii="Times New Roman" w:eastAsiaTheme="minorEastAsia" w:hAnsi="Times New Roman"/>
          <w:sz w:val="22"/>
          <w:szCs w:val="22"/>
          <w:lang w:eastAsia="zh-TW"/>
        </w:rPr>
        <w:t xml:space="preserve"> such that one can determine the potential way to enhance mobility with AI</w:t>
      </w:r>
      <w:r>
        <w:rPr>
          <w:rFonts w:ascii="Times New Roman" w:eastAsiaTheme="minorEastAsia" w:hAnsi="Times New Roman"/>
          <w:sz w:val="22"/>
          <w:szCs w:val="22"/>
          <w:lang w:eastAsia="zh-TW"/>
        </w:rPr>
        <w:t xml:space="preserve">. </w:t>
      </w:r>
      <w:r w:rsidR="00587426">
        <w:rPr>
          <w:rFonts w:ascii="Times New Roman" w:eastAsiaTheme="minorEastAsia" w:hAnsi="Times New Roman"/>
          <w:sz w:val="22"/>
          <w:szCs w:val="22"/>
          <w:lang w:eastAsia="zh-TW"/>
        </w:rPr>
        <w:t xml:space="preserve">To obtain a concrete and consistent conclusion from </w:t>
      </w:r>
      <w:r w:rsidR="00A158FD">
        <w:rPr>
          <w:rFonts w:ascii="Times New Roman" w:eastAsiaTheme="minorEastAsia" w:hAnsi="Times New Roman"/>
          <w:sz w:val="22"/>
          <w:szCs w:val="22"/>
          <w:lang w:eastAsia="zh-TW"/>
        </w:rPr>
        <w:t xml:space="preserve">different </w:t>
      </w:r>
      <w:r w:rsidR="00587426">
        <w:rPr>
          <w:rFonts w:ascii="Times New Roman" w:eastAsiaTheme="minorEastAsia" w:hAnsi="Times New Roman"/>
          <w:sz w:val="22"/>
          <w:szCs w:val="22"/>
          <w:lang w:eastAsia="zh-TW"/>
        </w:rPr>
        <w:t>compan</w:t>
      </w:r>
      <w:r w:rsidR="00A158FD">
        <w:rPr>
          <w:rFonts w:ascii="Times New Roman" w:eastAsiaTheme="minorEastAsia" w:hAnsi="Times New Roman"/>
          <w:sz w:val="22"/>
          <w:szCs w:val="22"/>
          <w:lang w:eastAsia="zh-TW"/>
        </w:rPr>
        <w:t>ies’</w:t>
      </w:r>
      <w:r w:rsidR="00587426">
        <w:rPr>
          <w:rFonts w:ascii="Times New Roman" w:eastAsiaTheme="minorEastAsia" w:hAnsi="Times New Roman"/>
          <w:sz w:val="22"/>
          <w:szCs w:val="22"/>
          <w:lang w:eastAsia="zh-TW"/>
        </w:rPr>
        <w:t xml:space="preserve"> result</w:t>
      </w:r>
      <w:r w:rsidR="00A158FD">
        <w:rPr>
          <w:rFonts w:ascii="Times New Roman" w:eastAsiaTheme="minorEastAsia" w:hAnsi="Times New Roman"/>
          <w:sz w:val="22"/>
          <w:szCs w:val="22"/>
          <w:lang w:eastAsia="zh-TW"/>
        </w:rPr>
        <w:t>s</w:t>
      </w:r>
      <w:r w:rsidR="00587426">
        <w:rPr>
          <w:rFonts w:ascii="Times New Roman" w:eastAsiaTheme="minorEastAsia" w:hAnsi="Times New Roman"/>
          <w:sz w:val="22"/>
          <w:szCs w:val="22"/>
          <w:lang w:eastAsia="zh-TW"/>
        </w:rPr>
        <w:t xml:space="preserve">, a </w:t>
      </w:r>
      <w:r>
        <w:rPr>
          <w:rFonts w:ascii="Times New Roman" w:eastAsiaTheme="minorEastAsia" w:hAnsi="Times New Roman"/>
          <w:sz w:val="22"/>
          <w:szCs w:val="22"/>
          <w:lang w:eastAsia="zh-TW"/>
        </w:rPr>
        <w:t xml:space="preserve">fair comparison </w:t>
      </w:r>
      <w:r w:rsidR="00587426">
        <w:rPr>
          <w:rFonts w:ascii="Times New Roman" w:eastAsiaTheme="minorEastAsia" w:hAnsi="Times New Roman"/>
          <w:sz w:val="22"/>
          <w:szCs w:val="22"/>
          <w:lang w:eastAsia="zh-TW"/>
        </w:rPr>
        <w:t>is necessary. However, it is</w:t>
      </w:r>
      <w:r>
        <w:rPr>
          <w:rFonts w:ascii="Times New Roman" w:eastAsiaTheme="minorEastAsia" w:hAnsi="Times New Roman"/>
          <w:sz w:val="22"/>
          <w:szCs w:val="22"/>
          <w:lang w:eastAsia="zh-TW"/>
        </w:rPr>
        <w:t xml:space="preserve"> </w:t>
      </w:r>
      <w:r w:rsidR="00587426">
        <w:rPr>
          <w:rFonts w:ascii="Times New Roman" w:eastAsiaTheme="minorEastAsia" w:hAnsi="Times New Roman"/>
          <w:sz w:val="22"/>
          <w:szCs w:val="22"/>
          <w:lang w:eastAsia="zh-TW"/>
        </w:rPr>
        <w:t>challenging</w:t>
      </w:r>
      <w:r>
        <w:rPr>
          <w:rFonts w:ascii="Times New Roman" w:eastAsiaTheme="minorEastAsia" w:hAnsi="Times New Roman"/>
          <w:sz w:val="22"/>
          <w:szCs w:val="22"/>
          <w:lang w:eastAsia="zh-TW"/>
        </w:rPr>
        <w:t xml:space="preserve"> since the </w:t>
      </w:r>
      <w:r w:rsidR="000C2A23">
        <w:rPr>
          <w:rFonts w:ascii="Times New Roman" w:eastAsiaTheme="minorEastAsia" w:hAnsi="Times New Roman"/>
          <w:sz w:val="22"/>
          <w:szCs w:val="22"/>
          <w:lang w:eastAsia="zh-TW"/>
        </w:rPr>
        <w:t xml:space="preserve">implementation of </w:t>
      </w:r>
      <w:r w:rsidR="00A158FD">
        <w:rPr>
          <w:rFonts w:ascii="Times New Roman" w:eastAsiaTheme="minorEastAsia" w:hAnsi="Times New Roman"/>
          <w:sz w:val="22"/>
          <w:szCs w:val="22"/>
          <w:lang w:eastAsia="zh-TW"/>
        </w:rPr>
        <w:t xml:space="preserve">the </w:t>
      </w:r>
      <w:r>
        <w:rPr>
          <w:rFonts w:ascii="Times New Roman" w:eastAsiaTheme="minorEastAsia" w:hAnsi="Times New Roman"/>
          <w:sz w:val="22"/>
          <w:szCs w:val="22"/>
          <w:lang w:eastAsia="zh-TW"/>
        </w:rPr>
        <w:t>simulation</w:t>
      </w:r>
      <w:r w:rsidR="000C2A23">
        <w:rPr>
          <w:rFonts w:ascii="Times New Roman" w:eastAsiaTheme="minorEastAsia" w:hAnsi="Times New Roman"/>
          <w:sz w:val="22"/>
          <w:szCs w:val="22"/>
          <w:lang w:eastAsia="zh-TW"/>
        </w:rPr>
        <w:t xml:space="preserve"> environment</w:t>
      </w:r>
      <w:r>
        <w:rPr>
          <w:rFonts w:ascii="Times New Roman" w:eastAsiaTheme="minorEastAsia" w:hAnsi="Times New Roman"/>
          <w:sz w:val="22"/>
          <w:szCs w:val="22"/>
          <w:lang w:eastAsia="zh-TW"/>
        </w:rPr>
        <w:t xml:space="preserve"> and </w:t>
      </w:r>
      <w:r w:rsidR="00A158FD">
        <w:rPr>
          <w:rFonts w:ascii="Times New Roman" w:eastAsiaTheme="minorEastAsia" w:hAnsi="Times New Roman"/>
          <w:sz w:val="22"/>
          <w:szCs w:val="22"/>
          <w:lang w:eastAsia="zh-TW"/>
        </w:rPr>
        <w:t xml:space="preserve">the assumption of </w:t>
      </w:r>
      <w:r w:rsidR="000C2A23">
        <w:rPr>
          <w:rFonts w:ascii="Times New Roman" w:eastAsiaTheme="minorEastAsia" w:hAnsi="Times New Roman"/>
          <w:sz w:val="22"/>
          <w:szCs w:val="22"/>
          <w:lang w:eastAsia="zh-TW"/>
        </w:rPr>
        <w:t>UE/</w:t>
      </w:r>
      <w:proofErr w:type="spellStart"/>
      <w:r w:rsidR="000C2A23">
        <w:rPr>
          <w:rFonts w:ascii="Times New Roman" w:eastAsiaTheme="minorEastAsia" w:hAnsi="Times New Roman"/>
          <w:sz w:val="22"/>
          <w:szCs w:val="22"/>
          <w:lang w:eastAsia="zh-TW"/>
        </w:rPr>
        <w:t>gNB</w:t>
      </w:r>
      <w:proofErr w:type="spellEnd"/>
      <w:r w:rsidR="000C2A23">
        <w:rPr>
          <w:rFonts w:ascii="Times New Roman" w:eastAsiaTheme="minorEastAsia" w:hAnsi="Times New Roman"/>
          <w:sz w:val="22"/>
          <w:szCs w:val="22"/>
          <w:lang w:eastAsia="zh-TW"/>
        </w:rPr>
        <w:t xml:space="preserve"> </w:t>
      </w:r>
      <w:proofErr w:type="spellStart"/>
      <w:r w:rsidR="000C2A23">
        <w:rPr>
          <w:rFonts w:ascii="Times New Roman" w:eastAsiaTheme="minorEastAsia" w:hAnsi="Times New Roman"/>
          <w:sz w:val="22"/>
          <w:szCs w:val="22"/>
          <w:lang w:eastAsia="zh-TW"/>
        </w:rPr>
        <w:t>behavior</w:t>
      </w:r>
      <w:proofErr w:type="spellEnd"/>
      <w:r w:rsidR="000C2A23">
        <w:rPr>
          <w:rFonts w:ascii="Times New Roman" w:eastAsiaTheme="minorEastAsia" w:hAnsi="Times New Roman"/>
          <w:sz w:val="22"/>
          <w:szCs w:val="22"/>
          <w:lang w:eastAsia="zh-TW"/>
        </w:rPr>
        <w:t xml:space="preserve"> in </w:t>
      </w:r>
      <w:r>
        <w:rPr>
          <w:rFonts w:ascii="Times New Roman" w:eastAsiaTheme="minorEastAsia" w:hAnsi="Times New Roman"/>
          <w:sz w:val="22"/>
          <w:szCs w:val="22"/>
          <w:lang w:eastAsia="zh-TW"/>
        </w:rPr>
        <w:t>HO proc</w:t>
      </w:r>
      <w:r w:rsidR="000C2A23">
        <w:rPr>
          <w:rFonts w:ascii="Times New Roman" w:eastAsiaTheme="minorEastAsia" w:hAnsi="Times New Roman" w:hint="eastAsia"/>
          <w:sz w:val="22"/>
          <w:szCs w:val="22"/>
          <w:lang w:eastAsia="zh-TW"/>
        </w:rPr>
        <w:t>e</w:t>
      </w:r>
      <w:r w:rsidR="000C2A23">
        <w:rPr>
          <w:rFonts w:ascii="Times New Roman" w:eastAsiaTheme="minorEastAsia" w:hAnsi="Times New Roman"/>
          <w:sz w:val="22"/>
          <w:szCs w:val="22"/>
          <w:lang w:eastAsia="zh-TW"/>
        </w:rPr>
        <w:t>dure</w:t>
      </w:r>
      <w:r>
        <w:rPr>
          <w:rFonts w:ascii="Times New Roman" w:eastAsiaTheme="minorEastAsia" w:hAnsi="Times New Roman"/>
          <w:sz w:val="22"/>
          <w:szCs w:val="22"/>
          <w:lang w:eastAsia="zh-TW"/>
        </w:rPr>
        <w:t xml:space="preserve"> vary from different companies even with considering aligned simulation settings. </w:t>
      </w:r>
      <w:bookmarkStart w:id="71" w:name="OLE_LINK91"/>
      <w:r>
        <w:rPr>
          <w:rFonts w:ascii="Times New Roman" w:eastAsiaTheme="minorEastAsia" w:hAnsi="Times New Roman"/>
          <w:sz w:val="22"/>
          <w:szCs w:val="22"/>
          <w:lang w:eastAsia="zh-TW"/>
        </w:rPr>
        <w:t xml:space="preserve">A </w:t>
      </w:r>
      <w:r w:rsidR="00587426">
        <w:rPr>
          <w:rFonts w:ascii="Times New Roman" w:eastAsiaTheme="minorEastAsia" w:hAnsi="Times New Roman"/>
          <w:sz w:val="22"/>
          <w:szCs w:val="22"/>
          <w:lang w:eastAsia="zh-TW"/>
        </w:rPr>
        <w:t xml:space="preserve">more </w:t>
      </w:r>
      <w:r>
        <w:rPr>
          <w:rFonts w:ascii="Times New Roman" w:eastAsiaTheme="minorEastAsia" w:hAnsi="Times New Roman"/>
          <w:sz w:val="22"/>
          <w:szCs w:val="22"/>
          <w:lang w:eastAsia="zh-TW"/>
        </w:rPr>
        <w:t>practical</w:t>
      </w:r>
      <w:r w:rsidR="00587426">
        <w:rPr>
          <w:rFonts w:ascii="Times New Roman" w:eastAsiaTheme="minorEastAsia" w:hAnsi="Times New Roman"/>
          <w:sz w:val="22"/>
          <w:szCs w:val="22"/>
          <w:lang w:eastAsia="zh-TW"/>
        </w:rPr>
        <w:t xml:space="preserve"> and simple</w:t>
      </w:r>
      <w:r>
        <w:rPr>
          <w:rFonts w:ascii="Times New Roman" w:eastAsiaTheme="minorEastAsia" w:hAnsi="Times New Roman"/>
          <w:sz w:val="22"/>
          <w:szCs w:val="22"/>
          <w:lang w:eastAsia="zh-TW"/>
        </w:rPr>
        <w:t xml:space="preserve"> way is to consider an aligned n</w:t>
      </w:r>
      <w:r w:rsidR="00A76A00">
        <w:rPr>
          <w:rFonts w:ascii="Times New Roman" w:eastAsiaTheme="minorEastAsia" w:hAnsi="Times New Roman"/>
          <w:sz w:val="22"/>
          <w:szCs w:val="22"/>
          <w:lang w:eastAsia="zh-TW"/>
        </w:rPr>
        <w:t>on-AI baseline</w:t>
      </w:r>
      <w:r w:rsidR="00587426">
        <w:rPr>
          <w:rFonts w:ascii="Times New Roman" w:eastAsiaTheme="minorEastAsia" w:hAnsi="Times New Roman"/>
          <w:sz w:val="22"/>
          <w:szCs w:val="22"/>
          <w:lang w:eastAsia="zh-TW"/>
        </w:rPr>
        <w:t xml:space="preserve"> as a performance </w:t>
      </w:r>
      <w:r w:rsidR="007B24C7">
        <w:rPr>
          <w:rFonts w:ascii="Times New Roman" w:eastAsiaTheme="minorEastAsia" w:hAnsi="Times New Roman"/>
          <w:sz w:val="22"/>
          <w:szCs w:val="22"/>
          <w:lang w:eastAsia="zh-TW"/>
        </w:rPr>
        <w:t>benchmarking</w:t>
      </w:r>
      <w:r w:rsidR="00A158FD">
        <w:rPr>
          <w:rFonts w:ascii="Times New Roman" w:eastAsiaTheme="minorEastAsia" w:hAnsi="Times New Roman"/>
          <w:sz w:val="22"/>
          <w:szCs w:val="22"/>
          <w:lang w:eastAsia="zh-TW"/>
        </w:rPr>
        <w:t xml:space="preserve"> which</w:t>
      </w:r>
      <w:r w:rsidR="00A76A00">
        <w:rPr>
          <w:rFonts w:ascii="Times New Roman" w:eastAsiaTheme="minorEastAsia" w:hAnsi="Times New Roman"/>
          <w:sz w:val="22"/>
          <w:szCs w:val="22"/>
          <w:lang w:eastAsia="zh-TW"/>
        </w:rPr>
        <w:t xml:space="preserve"> helps us to</w:t>
      </w:r>
    </w:p>
    <w:p w14:paraId="144868E6" w14:textId="77777777" w:rsidR="00334719" w:rsidRDefault="00A76A00" w:rsidP="006077EC">
      <w:pPr>
        <w:pStyle w:val="af0"/>
        <w:numPr>
          <w:ilvl w:val="0"/>
          <w:numId w:val="37"/>
        </w:numPr>
        <w:spacing w:before="120"/>
        <w:ind w:leftChars="0"/>
        <w:rPr>
          <w:rFonts w:ascii="Times New Roman" w:eastAsiaTheme="minorEastAsia" w:hAnsi="Times New Roman"/>
          <w:sz w:val="22"/>
          <w:szCs w:val="22"/>
          <w:lang w:eastAsia="zh-TW"/>
        </w:rPr>
      </w:pPr>
      <w:r>
        <w:rPr>
          <w:rFonts w:ascii="Times New Roman" w:eastAsiaTheme="minorEastAsia" w:hAnsi="Times New Roman"/>
          <w:sz w:val="22"/>
          <w:szCs w:val="22"/>
          <w:lang w:eastAsia="zh-TW"/>
        </w:rPr>
        <w:t xml:space="preserve">Show the </w:t>
      </w:r>
      <w:r w:rsidR="00A158FD">
        <w:rPr>
          <w:rFonts w:ascii="Times New Roman" w:eastAsiaTheme="minorEastAsia" w:hAnsi="Times New Roman"/>
          <w:sz w:val="22"/>
          <w:szCs w:val="22"/>
          <w:lang w:eastAsia="zh-TW"/>
        </w:rPr>
        <w:t xml:space="preserve">AI </w:t>
      </w:r>
      <w:r>
        <w:rPr>
          <w:rFonts w:ascii="Times New Roman" w:eastAsiaTheme="minorEastAsia" w:hAnsi="Times New Roman"/>
          <w:sz w:val="22"/>
          <w:szCs w:val="22"/>
          <w:lang w:eastAsia="zh-TW"/>
        </w:rPr>
        <w:t xml:space="preserve">performance gain </w:t>
      </w:r>
      <w:r w:rsidR="00A158FD">
        <w:rPr>
          <w:rFonts w:ascii="Times New Roman" w:eastAsiaTheme="minorEastAsia" w:hAnsi="Times New Roman"/>
          <w:sz w:val="22"/>
          <w:szCs w:val="22"/>
          <w:lang w:eastAsia="zh-TW"/>
        </w:rPr>
        <w:t xml:space="preserve">by comparing </w:t>
      </w:r>
      <w:r w:rsidR="005A2A08">
        <w:rPr>
          <w:rFonts w:ascii="Times New Roman" w:eastAsiaTheme="minorEastAsia" w:hAnsi="Times New Roman"/>
          <w:sz w:val="22"/>
          <w:szCs w:val="22"/>
          <w:lang w:eastAsia="zh-TW"/>
        </w:rPr>
        <w:t xml:space="preserve">with the </w:t>
      </w:r>
      <w:r w:rsidR="00A158FD">
        <w:rPr>
          <w:rFonts w:ascii="Times New Roman" w:eastAsiaTheme="minorEastAsia" w:hAnsi="Times New Roman"/>
          <w:sz w:val="22"/>
          <w:szCs w:val="22"/>
          <w:lang w:eastAsia="zh-TW"/>
        </w:rPr>
        <w:t>non</w:t>
      </w:r>
      <w:r w:rsidR="00A158FD">
        <w:rPr>
          <w:rFonts w:ascii="Times New Roman" w:eastAsiaTheme="minorEastAsia" w:hAnsi="Times New Roman" w:hint="eastAsia"/>
          <w:sz w:val="22"/>
          <w:szCs w:val="22"/>
          <w:lang w:eastAsia="zh-TW"/>
        </w:rPr>
        <w:t>-</w:t>
      </w:r>
      <w:r w:rsidR="00A158FD">
        <w:rPr>
          <w:rFonts w:ascii="Times New Roman" w:eastAsiaTheme="minorEastAsia" w:hAnsi="Times New Roman"/>
          <w:sz w:val="22"/>
          <w:szCs w:val="22"/>
          <w:lang w:eastAsia="zh-TW"/>
        </w:rPr>
        <w:t>AI baseline</w:t>
      </w:r>
      <w:r>
        <w:rPr>
          <w:rFonts w:ascii="Times New Roman" w:eastAsiaTheme="minorEastAsia" w:hAnsi="Times New Roman"/>
          <w:sz w:val="22"/>
          <w:szCs w:val="22"/>
          <w:lang w:eastAsia="zh-TW"/>
        </w:rPr>
        <w:t xml:space="preserve"> </w:t>
      </w:r>
      <w:bookmarkStart w:id="72" w:name="OLE_LINK122"/>
    </w:p>
    <w:p w14:paraId="70C99EC3" w14:textId="6C946736" w:rsidR="00334719" w:rsidRPr="00334719" w:rsidRDefault="005A2A08" w:rsidP="006077EC">
      <w:pPr>
        <w:pStyle w:val="af0"/>
        <w:numPr>
          <w:ilvl w:val="0"/>
          <w:numId w:val="37"/>
        </w:numPr>
        <w:spacing w:before="120"/>
        <w:ind w:leftChars="0"/>
        <w:rPr>
          <w:rFonts w:ascii="Times New Roman" w:eastAsiaTheme="minorEastAsia" w:hAnsi="Times New Roman"/>
          <w:sz w:val="22"/>
          <w:szCs w:val="22"/>
          <w:lang w:eastAsia="zh-TW"/>
        </w:rPr>
      </w:pPr>
      <w:r w:rsidRPr="00334719">
        <w:rPr>
          <w:rFonts w:ascii="Times New Roman" w:eastAsiaTheme="minorEastAsia" w:hAnsi="Times New Roman"/>
          <w:sz w:val="22"/>
          <w:szCs w:val="22"/>
          <w:lang w:eastAsia="zh-TW"/>
        </w:rPr>
        <w:lastRenderedPageBreak/>
        <w:t xml:space="preserve">Offer a consistent baseline for performance benchmarking that remains comparable across </w:t>
      </w:r>
      <w:r w:rsidR="00A158FD" w:rsidRPr="00334719">
        <w:rPr>
          <w:rFonts w:ascii="Times New Roman" w:eastAsiaTheme="minorEastAsia" w:hAnsi="Times New Roman"/>
          <w:sz w:val="22"/>
          <w:szCs w:val="22"/>
          <w:lang w:eastAsia="zh-TW"/>
        </w:rPr>
        <w:t xml:space="preserve">different simulation </w:t>
      </w:r>
      <w:r w:rsidR="0047702C" w:rsidRPr="00334719">
        <w:rPr>
          <w:rFonts w:ascii="Times New Roman" w:eastAsiaTheme="minorEastAsia" w:hAnsi="Times New Roman"/>
          <w:sz w:val="22"/>
          <w:szCs w:val="22"/>
          <w:lang w:eastAsia="zh-TW"/>
        </w:rPr>
        <w:t>implementations</w:t>
      </w:r>
      <w:r w:rsidR="00A158FD" w:rsidRPr="00334719">
        <w:rPr>
          <w:rFonts w:ascii="Times New Roman" w:eastAsiaTheme="minorEastAsia" w:hAnsi="Times New Roman"/>
          <w:sz w:val="22"/>
          <w:szCs w:val="22"/>
          <w:lang w:eastAsia="zh-TW"/>
        </w:rPr>
        <w:t xml:space="preserve"> from </w:t>
      </w:r>
      <w:r w:rsidR="0047702C" w:rsidRPr="00334719">
        <w:rPr>
          <w:rFonts w:ascii="Times New Roman" w:eastAsiaTheme="minorEastAsia" w:hAnsi="Times New Roman"/>
          <w:sz w:val="22"/>
          <w:szCs w:val="22"/>
          <w:lang w:eastAsia="zh-TW"/>
        </w:rPr>
        <w:t xml:space="preserve">different </w:t>
      </w:r>
      <w:r w:rsidR="00A158FD" w:rsidRPr="00334719">
        <w:rPr>
          <w:rFonts w:ascii="Times New Roman" w:eastAsiaTheme="minorEastAsia" w:hAnsi="Times New Roman"/>
          <w:sz w:val="22"/>
          <w:szCs w:val="22"/>
          <w:lang w:eastAsia="zh-TW"/>
        </w:rPr>
        <w:t>companies</w:t>
      </w:r>
      <w:r w:rsidR="00A76A00" w:rsidRPr="00334719">
        <w:rPr>
          <w:rFonts w:ascii="Times New Roman" w:eastAsiaTheme="minorEastAsia" w:hAnsi="Times New Roman"/>
          <w:sz w:val="22"/>
          <w:szCs w:val="22"/>
          <w:lang w:eastAsia="zh-TW"/>
        </w:rPr>
        <w:t xml:space="preserve"> </w:t>
      </w:r>
      <w:bookmarkStart w:id="73" w:name="OLE_LINK146"/>
      <w:bookmarkEnd w:id="71"/>
      <w:bookmarkEnd w:id="72"/>
    </w:p>
    <w:p w14:paraId="0EDE249C" w14:textId="40EF9E83" w:rsidR="00A76A00" w:rsidRDefault="00E758DE" w:rsidP="006077EC">
      <w:pPr>
        <w:spacing w:before="120"/>
        <w:rPr>
          <w:rFonts w:ascii="Times New Roman" w:eastAsiaTheme="minorEastAsia" w:hAnsi="Times New Roman"/>
          <w:sz w:val="22"/>
          <w:szCs w:val="22"/>
          <w:lang w:eastAsia="zh-TW"/>
        </w:rPr>
      </w:pPr>
      <w:r w:rsidRPr="00E758DE">
        <w:rPr>
          <w:rFonts w:ascii="Times New Roman" w:eastAsiaTheme="minorEastAsia" w:hAnsi="Times New Roman"/>
          <w:sz w:val="22"/>
          <w:szCs w:val="22"/>
          <w:lang w:eastAsia="zh-TW"/>
        </w:rPr>
        <w:t xml:space="preserve">Whether addressing intermediate KPIs, such as RSRP difference, or system-level KPIs, like HOF, establishing a baseline for these metrics is essential to provide </w:t>
      </w:r>
      <w:r>
        <w:rPr>
          <w:rFonts w:ascii="Times New Roman" w:eastAsiaTheme="minorEastAsia" w:hAnsi="Times New Roman"/>
          <w:sz w:val="22"/>
          <w:szCs w:val="22"/>
          <w:lang w:eastAsia="zh-TW"/>
        </w:rPr>
        <w:t>meaningful implication by the simulation results</w:t>
      </w:r>
      <w:r w:rsidRPr="00E758DE">
        <w:rPr>
          <w:rFonts w:ascii="Times New Roman" w:eastAsiaTheme="minorEastAsia" w:hAnsi="Times New Roman"/>
          <w:sz w:val="22"/>
          <w:szCs w:val="22"/>
          <w:lang w:eastAsia="zh-TW"/>
        </w:rPr>
        <w:t>.</w:t>
      </w:r>
      <w:bookmarkStart w:id="74" w:name="OLE_LINK123"/>
      <w:r w:rsidR="00A76A00">
        <w:rPr>
          <w:rFonts w:ascii="Times New Roman" w:eastAsiaTheme="minorEastAsia" w:hAnsi="Times New Roman"/>
          <w:sz w:val="22"/>
          <w:szCs w:val="22"/>
          <w:lang w:eastAsia="zh-TW"/>
        </w:rPr>
        <w:t xml:space="preserve"> For example, considering </w:t>
      </w:r>
      <w:r w:rsidR="0047702C">
        <w:rPr>
          <w:rFonts w:ascii="Times New Roman" w:eastAsiaTheme="minorEastAsia" w:hAnsi="Times New Roman"/>
          <w:sz w:val="22"/>
          <w:szCs w:val="22"/>
          <w:lang w:eastAsia="zh-TW"/>
        </w:rPr>
        <w:t>temporal</w:t>
      </w:r>
      <w:r w:rsidR="00A76A00">
        <w:rPr>
          <w:rFonts w:ascii="Times New Roman" w:eastAsiaTheme="minorEastAsia" w:hAnsi="Times New Roman"/>
          <w:sz w:val="22"/>
          <w:szCs w:val="22"/>
          <w:lang w:eastAsia="zh-TW"/>
        </w:rPr>
        <w:t xml:space="preserve">-domain prediction for Goal 1, observing a low RSRP difference value from an AI approach does not mean a benefit from AI, if </w:t>
      </w:r>
      <w:r w:rsidR="005C4B6A">
        <w:rPr>
          <w:rFonts w:ascii="Times New Roman" w:eastAsiaTheme="minorEastAsia" w:hAnsi="Times New Roman"/>
          <w:sz w:val="22"/>
          <w:szCs w:val="22"/>
          <w:lang w:eastAsia="zh-TW"/>
        </w:rPr>
        <w:t>a</w:t>
      </w:r>
      <w:r w:rsidR="00A76A00">
        <w:rPr>
          <w:rFonts w:ascii="Times New Roman" w:eastAsiaTheme="minorEastAsia" w:hAnsi="Times New Roman"/>
          <w:sz w:val="22"/>
          <w:szCs w:val="22"/>
          <w:lang w:eastAsia="zh-TW"/>
        </w:rPr>
        <w:t xml:space="preserve"> non-AI baseline</w:t>
      </w:r>
      <w:r w:rsidR="005C4B6A">
        <w:rPr>
          <w:rFonts w:ascii="Times New Roman" w:eastAsiaTheme="minorEastAsia" w:hAnsi="Times New Roman"/>
          <w:sz w:val="22"/>
          <w:szCs w:val="22"/>
          <w:lang w:eastAsia="zh-TW"/>
        </w:rPr>
        <w:t>, e.g., sample and hold,</w:t>
      </w:r>
      <w:r w:rsidR="00A76A00">
        <w:rPr>
          <w:rFonts w:ascii="Times New Roman" w:eastAsiaTheme="minorEastAsia" w:hAnsi="Times New Roman"/>
          <w:sz w:val="22"/>
          <w:szCs w:val="22"/>
          <w:lang w:eastAsia="zh-TW"/>
        </w:rPr>
        <w:t xml:space="preserve"> can achieve a lower (or similar) RSRP difference value. It just means that the channel does not change much between two measurement instances.</w:t>
      </w:r>
      <w:bookmarkEnd w:id="74"/>
      <w:r w:rsidR="00A76A00">
        <w:rPr>
          <w:rFonts w:ascii="Times New Roman" w:eastAsiaTheme="minorEastAsia" w:hAnsi="Times New Roman"/>
          <w:sz w:val="22"/>
          <w:szCs w:val="22"/>
          <w:lang w:eastAsia="zh-TW"/>
        </w:rPr>
        <w:t xml:space="preserve"> </w:t>
      </w:r>
    </w:p>
    <w:p w14:paraId="00B3DAC1" w14:textId="7241320B" w:rsidR="005A2A08" w:rsidRDefault="0095472D" w:rsidP="006077EC">
      <w:pPr>
        <w:spacing w:before="120"/>
        <w:rPr>
          <w:rFonts w:ascii="Times New Roman" w:eastAsiaTheme="minorEastAsia" w:hAnsi="Times New Roman"/>
          <w:sz w:val="22"/>
          <w:szCs w:val="22"/>
          <w:lang w:eastAsia="zh-TW"/>
        </w:rPr>
      </w:pPr>
      <w:bookmarkStart w:id="75" w:name="OLE_LINK124"/>
      <w:r w:rsidRPr="0095472D">
        <w:rPr>
          <w:rFonts w:ascii="Times New Roman" w:eastAsiaTheme="minorEastAsia" w:hAnsi="Times New Roman"/>
          <w:sz w:val="22"/>
          <w:szCs w:val="22"/>
          <w:lang w:eastAsia="zh-TW"/>
        </w:rPr>
        <w:t>For the second purpose described above, even though RAN2 has agreed on many simulation settings before starting simulation work</w:t>
      </w:r>
      <w:r>
        <w:rPr>
          <w:rFonts w:ascii="Times New Roman" w:eastAsiaTheme="minorEastAsia" w:hAnsi="Times New Roman"/>
          <w:sz w:val="22"/>
          <w:szCs w:val="22"/>
          <w:lang w:eastAsia="zh-TW"/>
        </w:rPr>
        <w:t>, d</w:t>
      </w:r>
      <w:r w:rsidRPr="0095472D">
        <w:rPr>
          <w:rFonts w:ascii="Times New Roman" w:eastAsiaTheme="minorEastAsia" w:hAnsi="Times New Roman"/>
          <w:sz w:val="22"/>
          <w:szCs w:val="22"/>
          <w:lang w:eastAsia="zh-TW"/>
        </w:rPr>
        <w:t>ue to differences in implementation, results are still expected to vary significantly from company to company. Similar observations can be found in the evaluation results in R18 AI-BM [</w:t>
      </w:r>
      <w:r w:rsidR="004264A9">
        <w:rPr>
          <w:rFonts w:ascii="Times New Roman" w:eastAsiaTheme="minorEastAsia" w:hAnsi="Times New Roman"/>
          <w:sz w:val="22"/>
          <w:szCs w:val="22"/>
          <w:lang w:eastAsia="zh-TW"/>
        </w:rPr>
        <w:t>2</w:t>
      </w:r>
      <w:r w:rsidRPr="0095472D">
        <w:rPr>
          <w:rFonts w:ascii="Times New Roman" w:eastAsiaTheme="minorEastAsia" w:hAnsi="Times New Roman"/>
          <w:sz w:val="22"/>
          <w:szCs w:val="22"/>
          <w:lang w:eastAsia="zh-TW"/>
        </w:rPr>
        <w:t>]. Even with considering the alignment of the evaluation setting and assumption, the results provided by each company still vary</w:t>
      </w:r>
      <w:r w:rsidR="00A76A00">
        <w:rPr>
          <w:rFonts w:ascii="Times New Roman" w:eastAsiaTheme="minorEastAsia" w:hAnsi="Times New Roman"/>
          <w:sz w:val="22"/>
          <w:szCs w:val="22"/>
          <w:lang w:eastAsia="zh-TW"/>
        </w:rPr>
        <w:t xml:space="preserve">. </w:t>
      </w:r>
      <w:r>
        <w:rPr>
          <w:rFonts w:ascii="Times New Roman" w:eastAsiaTheme="minorEastAsia" w:hAnsi="Times New Roman"/>
          <w:sz w:val="22"/>
          <w:szCs w:val="22"/>
          <w:lang w:eastAsia="zh-TW"/>
        </w:rPr>
        <w:t>Thus, it is necessary to consider a</w:t>
      </w:r>
      <w:r w:rsidR="00A76A00">
        <w:rPr>
          <w:rFonts w:ascii="Times New Roman" w:eastAsiaTheme="minorEastAsia" w:hAnsi="Times New Roman"/>
          <w:sz w:val="22"/>
          <w:szCs w:val="22"/>
          <w:lang w:eastAsia="zh-TW"/>
        </w:rPr>
        <w:t xml:space="preserve">n aligned non-AI baseline </w:t>
      </w:r>
      <w:r>
        <w:rPr>
          <w:rFonts w:ascii="Times New Roman" w:eastAsiaTheme="minorEastAsia" w:hAnsi="Times New Roman"/>
          <w:sz w:val="22"/>
          <w:szCs w:val="22"/>
          <w:lang w:eastAsia="zh-TW"/>
        </w:rPr>
        <w:t xml:space="preserve">that </w:t>
      </w:r>
      <w:r w:rsidR="00A76A00">
        <w:rPr>
          <w:rFonts w:ascii="Times New Roman" w:eastAsiaTheme="minorEastAsia" w:hAnsi="Times New Roman"/>
          <w:sz w:val="22"/>
          <w:szCs w:val="22"/>
          <w:lang w:eastAsia="zh-TW"/>
        </w:rPr>
        <w:t>provide</w:t>
      </w:r>
      <w:r>
        <w:rPr>
          <w:rFonts w:ascii="Times New Roman" w:eastAsiaTheme="minorEastAsia" w:hAnsi="Times New Roman"/>
          <w:sz w:val="22"/>
          <w:szCs w:val="22"/>
          <w:lang w:eastAsia="zh-TW"/>
        </w:rPr>
        <w:t>s</w:t>
      </w:r>
      <w:r w:rsidR="00A76A00">
        <w:rPr>
          <w:rFonts w:ascii="Times New Roman" w:eastAsiaTheme="minorEastAsia" w:hAnsi="Times New Roman"/>
          <w:sz w:val="22"/>
          <w:szCs w:val="22"/>
          <w:lang w:eastAsia="zh-TW"/>
        </w:rPr>
        <w:t xml:space="preserve"> a</w:t>
      </w:r>
      <w:r w:rsidR="005A2A08">
        <w:rPr>
          <w:rFonts w:ascii="Times New Roman" w:eastAsiaTheme="minorEastAsia" w:hAnsi="Times New Roman"/>
          <w:sz w:val="22"/>
          <w:szCs w:val="22"/>
          <w:lang w:eastAsia="zh-TW"/>
        </w:rPr>
        <w:t xml:space="preserve"> consistent baseline for</w:t>
      </w:r>
      <w:r w:rsidR="00A76A00">
        <w:rPr>
          <w:rFonts w:ascii="Times New Roman" w:eastAsiaTheme="minorEastAsia" w:hAnsi="Times New Roman"/>
          <w:sz w:val="22"/>
          <w:szCs w:val="22"/>
          <w:lang w:eastAsia="zh-TW"/>
        </w:rPr>
        <w:t xml:space="preserve"> performance </w:t>
      </w:r>
      <w:r w:rsidR="005A2A08">
        <w:rPr>
          <w:rFonts w:ascii="Times New Roman" w:eastAsiaTheme="minorEastAsia" w:hAnsi="Times New Roman"/>
          <w:sz w:val="22"/>
          <w:szCs w:val="22"/>
          <w:lang w:eastAsia="zh-TW"/>
        </w:rPr>
        <w:t xml:space="preserve">benchmarking </w:t>
      </w:r>
      <w:r w:rsidR="00A76A00">
        <w:rPr>
          <w:rFonts w:ascii="Times New Roman" w:eastAsiaTheme="minorEastAsia" w:hAnsi="Times New Roman"/>
          <w:sz w:val="22"/>
          <w:szCs w:val="22"/>
          <w:lang w:eastAsia="zh-TW"/>
        </w:rPr>
        <w:t xml:space="preserve">such that we can identify the bias due to </w:t>
      </w:r>
      <w:r>
        <w:rPr>
          <w:rFonts w:ascii="Times New Roman" w:eastAsiaTheme="minorEastAsia" w:hAnsi="Times New Roman"/>
          <w:sz w:val="22"/>
          <w:szCs w:val="22"/>
          <w:lang w:eastAsia="zh-TW"/>
        </w:rPr>
        <w:t>different companies'</w:t>
      </w:r>
      <w:r w:rsidDel="0095472D">
        <w:rPr>
          <w:rFonts w:ascii="Times New Roman" w:eastAsiaTheme="minorEastAsia" w:hAnsi="Times New Roman"/>
          <w:sz w:val="22"/>
          <w:szCs w:val="22"/>
          <w:lang w:eastAsia="zh-TW"/>
        </w:rPr>
        <w:t xml:space="preserve"> </w:t>
      </w:r>
      <w:r w:rsidR="00A76A00">
        <w:rPr>
          <w:rFonts w:ascii="Times New Roman" w:eastAsiaTheme="minorEastAsia" w:hAnsi="Times New Roman"/>
          <w:sz w:val="22"/>
          <w:szCs w:val="22"/>
          <w:lang w:eastAsia="zh-TW"/>
        </w:rPr>
        <w:t xml:space="preserve">simulation </w:t>
      </w:r>
      <w:r>
        <w:rPr>
          <w:rFonts w:ascii="Times New Roman" w:eastAsiaTheme="minorEastAsia" w:hAnsi="Times New Roman"/>
          <w:sz w:val="22"/>
          <w:szCs w:val="22"/>
          <w:lang w:eastAsia="zh-TW"/>
        </w:rPr>
        <w:t>environments</w:t>
      </w:r>
      <w:r w:rsidR="005A2A08">
        <w:rPr>
          <w:rFonts w:ascii="Times New Roman" w:eastAsiaTheme="minorEastAsia" w:hAnsi="Times New Roman"/>
          <w:sz w:val="22"/>
          <w:szCs w:val="22"/>
          <w:lang w:eastAsia="zh-TW"/>
        </w:rPr>
        <w:t xml:space="preserve"> and implementation</w:t>
      </w:r>
      <w:r w:rsidR="00851936">
        <w:rPr>
          <w:rFonts w:ascii="Times New Roman" w:eastAsiaTheme="minorEastAsia" w:hAnsi="Times New Roman"/>
          <w:sz w:val="22"/>
          <w:szCs w:val="22"/>
          <w:lang w:eastAsia="zh-TW"/>
        </w:rPr>
        <w:t>.</w:t>
      </w:r>
    </w:p>
    <w:p w14:paraId="7B2F2812" w14:textId="398113D7" w:rsidR="00A76A00" w:rsidRDefault="00851936" w:rsidP="006077EC">
      <w:pPr>
        <w:spacing w:before="120"/>
        <w:rPr>
          <w:rFonts w:ascii="Times New Roman" w:eastAsiaTheme="minorEastAsia" w:hAnsi="Times New Roman"/>
          <w:sz w:val="22"/>
          <w:szCs w:val="22"/>
          <w:lang w:eastAsia="zh-TW"/>
        </w:rPr>
      </w:pPr>
      <w:r>
        <w:rPr>
          <w:rFonts w:ascii="Times New Roman" w:eastAsiaTheme="minorEastAsia" w:hAnsi="Times New Roman"/>
          <w:sz w:val="22"/>
          <w:szCs w:val="22"/>
          <w:lang w:eastAsia="zh-TW"/>
        </w:rPr>
        <w:t xml:space="preserve">For example, if we observe the results of a company are always better than others, </w:t>
      </w:r>
      <w:r w:rsidR="00CF2D7A">
        <w:rPr>
          <w:rFonts w:ascii="Roboto" w:hAnsi="Roboto"/>
          <w:color w:val="FFFFFF"/>
        </w:rPr>
        <w:t> </w:t>
      </w:r>
      <w:r w:rsidR="00CF2D7A" w:rsidRPr="00CF2D7A">
        <w:rPr>
          <w:rFonts w:ascii="Times New Roman" w:eastAsiaTheme="minorEastAsia" w:hAnsi="Times New Roman"/>
          <w:sz w:val="22"/>
          <w:szCs w:val="22"/>
          <w:lang w:eastAsia="zh-TW"/>
        </w:rPr>
        <w:t>regardless of whether non-AI or AI methods are used</w:t>
      </w:r>
      <w:r>
        <w:rPr>
          <w:rFonts w:ascii="Times New Roman" w:eastAsiaTheme="minorEastAsia" w:hAnsi="Times New Roman"/>
          <w:sz w:val="22"/>
          <w:szCs w:val="22"/>
          <w:lang w:eastAsia="zh-TW"/>
        </w:rPr>
        <w:t xml:space="preserve">, this may imply the dataset, channel, and/or simulation environment provided by this company is easier for prediction, but </w:t>
      </w:r>
      <w:r w:rsidR="0095472D">
        <w:rPr>
          <w:rFonts w:ascii="Times New Roman" w:eastAsiaTheme="minorEastAsia" w:hAnsi="Times New Roman"/>
          <w:sz w:val="22"/>
          <w:szCs w:val="22"/>
          <w:lang w:eastAsia="zh-TW"/>
        </w:rPr>
        <w:t xml:space="preserve">it </w:t>
      </w:r>
      <w:r>
        <w:rPr>
          <w:rFonts w:ascii="Times New Roman" w:eastAsiaTheme="minorEastAsia" w:hAnsi="Times New Roman"/>
          <w:sz w:val="22"/>
          <w:szCs w:val="22"/>
          <w:lang w:eastAsia="zh-TW"/>
        </w:rPr>
        <w:t xml:space="preserve">may not imply the AI </w:t>
      </w:r>
      <w:r w:rsidR="0095472D">
        <w:rPr>
          <w:rFonts w:ascii="Times New Roman" w:eastAsiaTheme="minorEastAsia" w:hAnsi="Times New Roman"/>
          <w:sz w:val="22"/>
          <w:szCs w:val="22"/>
          <w:lang w:eastAsia="zh-TW"/>
        </w:rPr>
        <w:t xml:space="preserve">can </w:t>
      </w:r>
      <w:r>
        <w:rPr>
          <w:rFonts w:ascii="Times New Roman" w:eastAsiaTheme="minorEastAsia" w:hAnsi="Times New Roman"/>
          <w:sz w:val="22"/>
          <w:szCs w:val="22"/>
          <w:lang w:eastAsia="zh-TW"/>
        </w:rPr>
        <w:t xml:space="preserve">provide such good performance. </w:t>
      </w:r>
      <w:bookmarkStart w:id="76" w:name="OLE_LINK125"/>
      <w:r>
        <w:rPr>
          <w:rFonts w:ascii="Times New Roman" w:eastAsiaTheme="minorEastAsia" w:hAnsi="Times New Roman"/>
          <w:sz w:val="22"/>
          <w:szCs w:val="22"/>
          <w:lang w:eastAsia="zh-TW"/>
        </w:rPr>
        <w:t>Also,</w:t>
      </w:r>
      <w:r w:rsidR="0047702C">
        <w:rPr>
          <w:rFonts w:ascii="Times New Roman" w:eastAsiaTheme="minorEastAsia" w:hAnsi="Times New Roman"/>
          <w:sz w:val="22"/>
          <w:szCs w:val="22"/>
          <w:lang w:eastAsia="zh-TW"/>
        </w:rPr>
        <w:t xml:space="preserve"> since</w:t>
      </w:r>
      <w:r w:rsidR="00A76A00">
        <w:rPr>
          <w:rFonts w:ascii="Times New Roman" w:eastAsiaTheme="minorEastAsia" w:hAnsi="Times New Roman"/>
          <w:sz w:val="22"/>
          <w:szCs w:val="22"/>
          <w:lang w:eastAsia="zh-TW"/>
        </w:rPr>
        <w:t xml:space="preserve"> both AI and non-AI </w:t>
      </w:r>
      <w:r w:rsidR="0095472D">
        <w:rPr>
          <w:rFonts w:ascii="Times New Roman" w:eastAsiaTheme="minorEastAsia" w:hAnsi="Times New Roman"/>
          <w:sz w:val="22"/>
          <w:szCs w:val="22"/>
          <w:lang w:eastAsia="zh-TW"/>
        </w:rPr>
        <w:t xml:space="preserve">approach results </w:t>
      </w:r>
      <w:r w:rsidR="009E4589">
        <w:rPr>
          <w:rFonts w:ascii="Times New Roman" w:eastAsiaTheme="minorEastAsia" w:hAnsi="Times New Roman"/>
          <w:sz w:val="22"/>
          <w:szCs w:val="22"/>
          <w:lang w:eastAsia="zh-TW"/>
        </w:rPr>
        <w:t>from</w:t>
      </w:r>
      <w:r w:rsidR="0095472D">
        <w:rPr>
          <w:rFonts w:ascii="Times New Roman" w:eastAsiaTheme="minorEastAsia" w:hAnsi="Times New Roman"/>
          <w:sz w:val="22"/>
          <w:szCs w:val="22"/>
          <w:lang w:eastAsia="zh-TW"/>
        </w:rPr>
        <w:t xml:space="preserve"> the same company are generated through the same simulation environment, </w:t>
      </w:r>
      <w:r w:rsidR="009E4589">
        <w:rPr>
          <w:rFonts w:ascii="Times New Roman" w:eastAsiaTheme="minorEastAsia" w:hAnsi="Times New Roman"/>
          <w:sz w:val="22"/>
          <w:szCs w:val="22"/>
          <w:lang w:eastAsia="zh-TW"/>
        </w:rPr>
        <w:t xml:space="preserve">it is more reasonable to </w:t>
      </w:r>
      <w:r w:rsidR="0095472D">
        <w:rPr>
          <w:rFonts w:ascii="Times New Roman" w:eastAsiaTheme="minorEastAsia" w:hAnsi="Times New Roman"/>
          <w:sz w:val="22"/>
          <w:szCs w:val="22"/>
          <w:lang w:eastAsia="zh-TW"/>
        </w:rPr>
        <w:t>compar</w:t>
      </w:r>
      <w:r w:rsidR="009E4589">
        <w:rPr>
          <w:rFonts w:ascii="Times New Roman" w:eastAsiaTheme="minorEastAsia" w:hAnsi="Times New Roman"/>
          <w:sz w:val="22"/>
          <w:szCs w:val="22"/>
          <w:lang w:eastAsia="zh-TW"/>
        </w:rPr>
        <w:t>e</w:t>
      </w:r>
      <w:r w:rsidR="0095472D">
        <w:rPr>
          <w:rFonts w:ascii="Times New Roman" w:eastAsiaTheme="minorEastAsia" w:hAnsi="Times New Roman"/>
          <w:sz w:val="22"/>
          <w:szCs w:val="22"/>
          <w:lang w:eastAsia="zh-TW"/>
        </w:rPr>
        <w:t xml:space="preserve"> the AI performance gain, i.e., the difference between AI and aligned </w:t>
      </w:r>
      <w:r w:rsidR="0095472D">
        <w:rPr>
          <w:rFonts w:ascii="Times New Roman" w:eastAsiaTheme="minorEastAsia" w:hAnsi="Times New Roman" w:hint="eastAsia"/>
          <w:sz w:val="22"/>
          <w:szCs w:val="22"/>
          <w:lang w:eastAsia="zh-TW"/>
        </w:rPr>
        <w:t>n</w:t>
      </w:r>
      <w:r w:rsidR="0095472D">
        <w:rPr>
          <w:rFonts w:ascii="Times New Roman" w:eastAsiaTheme="minorEastAsia" w:hAnsi="Times New Roman"/>
          <w:sz w:val="22"/>
          <w:szCs w:val="22"/>
          <w:lang w:eastAsia="zh-TW"/>
        </w:rPr>
        <w:t>on-AI approaches, instead of comparing AI performance directly</w:t>
      </w:r>
      <w:r w:rsidR="009E4589">
        <w:rPr>
          <w:rFonts w:ascii="Times New Roman" w:eastAsiaTheme="minorEastAsia" w:hAnsi="Times New Roman"/>
          <w:sz w:val="22"/>
          <w:szCs w:val="22"/>
          <w:lang w:eastAsia="zh-TW"/>
        </w:rPr>
        <w:t>. This</w:t>
      </w:r>
      <w:r w:rsidR="0095472D">
        <w:rPr>
          <w:rFonts w:ascii="Times New Roman" w:eastAsiaTheme="minorEastAsia" w:hAnsi="Times New Roman"/>
          <w:sz w:val="22"/>
          <w:szCs w:val="22"/>
          <w:lang w:eastAsia="zh-TW"/>
        </w:rPr>
        <w:t xml:space="preserve"> can </w:t>
      </w:r>
      <w:r w:rsidR="009E4589">
        <w:rPr>
          <w:rFonts w:ascii="Times New Roman" w:eastAsiaTheme="minorEastAsia" w:hAnsi="Times New Roman"/>
          <w:sz w:val="22"/>
          <w:szCs w:val="22"/>
          <w:lang w:eastAsia="zh-TW"/>
        </w:rPr>
        <w:t>reduce</w:t>
      </w:r>
      <w:r w:rsidR="0095472D">
        <w:rPr>
          <w:rFonts w:ascii="Times New Roman" w:eastAsiaTheme="minorEastAsia" w:hAnsi="Times New Roman"/>
          <w:sz w:val="22"/>
          <w:szCs w:val="22"/>
          <w:lang w:eastAsia="zh-TW"/>
        </w:rPr>
        <w:t xml:space="preserve"> the impact of implementation</w:t>
      </w:r>
      <w:r w:rsidR="009E4589">
        <w:rPr>
          <w:rFonts w:ascii="Times New Roman" w:eastAsiaTheme="minorEastAsia" w:hAnsi="Times New Roman"/>
          <w:sz w:val="22"/>
          <w:szCs w:val="22"/>
          <w:lang w:eastAsia="zh-TW"/>
        </w:rPr>
        <w:t xml:space="preserve"> differences.</w:t>
      </w:r>
      <w:bookmarkEnd w:id="76"/>
    </w:p>
    <w:p w14:paraId="5B212B9B" w14:textId="63A030EE" w:rsidR="00A76A00" w:rsidRDefault="00A76A00" w:rsidP="006077EC">
      <w:pPr>
        <w:spacing w:before="120"/>
        <w:rPr>
          <w:rFonts w:ascii="Times New Roman" w:eastAsiaTheme="minorEastAsia" w:hAnsi="Times New Roman"/>
          <w:sz w:val="22"/>
          <w:szCs w:val="22"/>
          <w:lang w:eastAsia="zh-TW"/>
        </w:rPr>
      </w:pPr>
      <w:bookmarkStart w:id="77" w:name="OLE_LINK20"/>
      <w:bookmarkEnd w:id="75"/>
      <w:r>
        <w:rPr>
          <w:rStyle w:val="ui-provider"/>
          <w:rFonts w:ascii="Times New Roman" w:eastAsiaTheme="minorEastAsia" w:hAnsi="Times New Roman"/>
          <w:b/>
          <w:bCs/>
          <w:sz w:val="22"/>
          <w:szCs w:val="22"/>
        </w:rPr>
        <w:t xml:space="preserve">Observation </w:t>
      </w:r>
      <w:r w:rsidR="00C46106">
        <w:rPr>
          <w:rStyle w:val="ui-provider"/>
          <w:rFonts w:ascii="Times New Roman" w:eastAsiaTheme="minorEastAsia" w:hAnsi="Times New Roman"/>
          <w:b/>
          <w:bCs/>
          <w:sz w:val="22"/>
          <w:szCs w:val="22"/>
        </w:rPr>
        <w:t>10</w:t>
      </w:r>
      <w:r>
        <w:rPr>
          <w:rStyle w:val="ui-provider"/>
          <w:rFonts w:ascii="Times New Roman" w:eastAsiaTheme="minorEastAsia" w:hAnsi="Times New Roman"/>
          <w:b/>
          <w:bCs/>
          <w:sz w:val="22"/>
          <w:szCs w:val="22"/>
        </w:rPr>
        <w:t>:</w:t>
      </w:r>
      <w:r>
        <w:rPr>
          <w:rStyle w:val="ui-provider"/>
          <w:rFonts w:ascii="Times New Roman" w:eastAsiaTheme="minorEastAsia" w:hAnsi="Times New Roman"/>
          <w:b/>
          <w:bCs/>
          <w:sz w:val="22"/>
          <w:szCs w:val="22"/>
          <w:lang w:eastAsia="zh-TW"/>
        </w:rPr>
        <w:t xml:space="preserve"> In R18 AI-BM [</w:t>
      </w:r>
      <w:r w:rsidR="004264A9">
        <w:rPr>
          <w:rStyle w:val="ui-provider"/>
          <w:rFonts w:ascii="Times New Roman" w:eastAsiaTheme="minorEastAsia" w:hAnsi="Times New Roman"/>
          <w:b/>
          <w:bCs/>
          <w:sz w:val="22"/>
          <w:szCs w:val="22"/>
          <w:lang w:eastAsia="zh-TW"/>
        </w:rPr>
        <w:t>2</w:t>
      </w:r>
      <w:r>
        <w:rPr>
          <w:rStyle w:val="ui-provider"/>
          <w:rFonts w:ascii="Times New Roman" w:eastAsiaTheme="minorEastAsia" w:hAnsi="Times New Roman"/>
          <w:b/>
          <w:bCs/>
          <w:sz w:val="22"/>
          <w:szCs w:val="22"/>
          <w:lang w:eastAsia="zh-TW"/>
        </w:rPr>
        <w:t xml:space="preserve">] the evaluation results vary in different companies due to the different simulation implementations, even with considering the aligned evaluation settings. A non-AI baseline can provide </w:t>
      </w:r>
      <w:r w:rsidR="005A2A08">
        <w:rPr>
          <w:rStyle w:val="ui-provider"/>
          <w:rFonts w:ascii="Times New Roman" w:eastAsiaTheme="minorEastAsia" w:hAnsi="Times New Roman"/>
          <w:b/>
          <w:bCs/>
          <w:sz w:val="22"/>
          <w:szCs w:val="22"/>
          <w:lang w:eastAsia="zh-TW"/>
        </w:rPr>
        <w:t xml:space="preserve">a consistent baseline for performance benchmarking </w:t>
      </w:r>
      <w:r>
        <w:rPr>
          <w:rStyle w:val="ui-provider"/>
          <w:rFonts w:ascii="Times New Roman" w:eastAsiaTheme="minorEastAsia" w:hAnsi="Times New Roman"/>
          <w:b/>
          <w:bCs/>
          <w:sz w:val="22"/>
          <w:szCs w:val="22"/>
          <w:lang w:eastAsia="zh-TW"/>
        </w:rPr>
        <w:t>that helps to identify the bias from different companies' simulations.</w:t>
      </w:r>
    </w:p>
    <w:p w14:paraId="2292B6E5" w14:textId="184313CF" w:rsidR="00A76A00" w:rsidRDefault="00A76A00" w:rsidP="006077EC">
      <w:pPr>
        <w:spacing w:before="120"/>
        <w:rPr>
          <w:rFonts w:ascii="Times New Roman" w:eastAsiaTheme="minorEastAsia" w:hAnsi="Times New Roman"/>
          <w:sz w:val="22"/>
          <w:szCs w:val="22"/>
          <w:lang w:eastAsia="zh-TW"/>
        </w:rPr>
      </w:pPr>
      <w:bookmarkStart w:id="78" w:name="OLE_LINK127"/>
      <w:bookmarkStart w:id="79" w:name="OLE_LINK126"/>
      <w:bookmarkEnd w:id="77"/>
      <w:r>
        <w:rPr>
          <w:rFonts w:ascii="Times New Roman" w:eastAsiaTheme="minorEastAsia" w:hAnsi="Times New Roman"/>
          <w:sz w:val="22"/>
          <w:szCs w:val="22"/>
          <w:lang w:eastAsia="zh-TW"/>
        </w:rPr>
        <w:t xml:space="preserve">The </w:t>
      </w:r>
      <w:r w:rsidR="009E4589">
        <w:rPr>
          <w:rFonts w:ascii="Times New Roman" w:eastAsiaTheme="minorEastAsia" w:hAnsi="Times New Roman"/>
          <w:sz w:val="22"/>
          <w:szCs w:val="22"/>
          <w:lang w:eastAsia="zh-TW"/>
        </w:rPr>
        <w:t xml:space="preserve">selection of </w:t>
      </w:r>
      <w:r>
        <w:rPr>
          <w:rFonts w:ascii="Times New Roman" w:eastAsiaTheme="minorEastAsia" w:hAnsi="Times New Roman"/>
          <w:sz w:val="22"/>
          <w:szCs w:val="22"/>
          <w:lang w:eastAsia="zh-TW"/>
        </w:rPr>
        <w:t xml:space="preserve">non-AI baseline is different from each </w:t>
      </w:r>
      <w:r w:rsidR="00961004">
        <w:rPr>
          <w:rFonts w:ascii="Times New Roman" w:eastAsiaTheme="minorEastAsia" w:hAnsi="Times New Roman"/>
          <w:sz w:val="22"/>
          <w:szCs w:val="22"/>
          <w:lang w:eastAsia="zh-TW"/>
        </w:rPr>
        <w:t>sub-use</w:t>
      </w:r>
      <w:r>
        <w:rPr>
          <w:rFonts w:ascii="Times New Roman" w:eastAsiaTheme="minorEastAsia" w:hAnsi="Times New Roman"/>
          <w:sz w:val="22"/>
          <w:szCs w:val="22"/>
          <w:lang w:eastAsia="zh-TW"/>
        </w:rPr>
        <w:t xml:space="preserve"> case. </w:t>
      </w:r>
      <w:r w:rsidR="009E4589">
        <w:rPr>
          <w:rFonts w:ascii="Times New Roman" w:eastAsiaTheme="minorEastAsia" w:hAnsi="Times New Roman"/>
          <w:sz w:val="22"/>
          <w:szCs w:val="22"/>
          <w:lang w:eastAsia="zh-TW"/>
        </w:rPr>
        <w:t xml:space="preserve">Since the non-AI baseline is only considered as a reference, we can start from the simplest approach and </w:t>
      </w:r>
      <w:r w:rsidR="00961004">
        <w:rPr>
          <w:rFonts w:ascii="Times New Roman" w:eastAsiaTheme="minorEastAsia" w:hAnsi="Times New Roman"/>
          <w:sz w:val="22"/>
          <w:szCs w:val="22"/>
          <w:lang w:eastAsia="zh-TW"/>
        </w:rPr>
        <w:t>do</w:t>
      </w:r>
      <w:r w:rsidR="009E4589">
        <w:rPr>
          <w:rFonts w:ascii="Times New Roman" w:eastAsiaTheme="minorEastAsia" w:hAnsi="Times New Roman"/>
          <w:sz w:val="22"/>
          <w:szCs w:val="22"/>
          <w:lang w:eastAsia="zh-TW"/>
        </w:rPr>
        <w:t xml:space="preserve"> not need to consider too advanced approaches</w:t>
      </w:r>
      <w:bookmarkEnd w:id="78"/>
      <w:r w:rsidR="009E4589">
        <w:rPr>
          <w:rFonts w:ascii="Times New Roman" w:eastAsiaTheme="minorEastAsia" w:hAnsi="Times New Roman"/>
          <w:sz w:val="22"/>
          <w:szCs w:val="22"/>
          <w:lang w:eastAsia="zh-TW"/>
        </w:rPr>
        <w:t>.</w:t>
      </w:r>
      <w:bookmarkEnd w:id="79"/>
      <w:r w:rsidR="009E4589">
        <w:rPr>
          <w:rFonts w:ascii="Times New Roman" w:eastAsiaTheme="minorEastAsia" w:hAnsi="Times New Roman"/>
          <w:sz w:val="22"/>
          <w:szCs w:val="22"/>
          <w:lang w:eastAsia="zh-TW"/>
        </w:rPr>
        <w:t xml:space="preserve"> </w:t>
      </w:r>
      <w:r>
        <w:rPr>
          <w:rFonts w:ascii="Times New Roman" w:eastAsiaTheme="minorEastAsia" w:hAnsi="Times New Roman"/>
          <w:sz w:val="22"/>
          <w:szCs w:val="22"/>
          <w:lang w:eastAsia="zh-TW"/>
        </w:rPr>
        <w:t>For Goal 1, the baseline of temporal domain prediction can reuse the approach in R18 AI-BM [</w:t>
      </w:r>
      <w:r w:rsidR="004264A9">
        <w:rPr>
          <w:rFonts w:ascii="Times New Roman" w:eastAsiaTheme="minorEastAsia" w:hAnsi="Times New Roman"/>
          <w:sz w:val="22"/>
          <w:szCs w:val="22"/>
          <w:lang w:eastAsia="zh-TW"/>
        </w:rPr>
        <w:t>2</w:t>
      </w:r>
      <w:r>
        <w:rPr>
          <w:rFonts w:ascii="Times New Roman" w:eastAsiaTheme="minorEastAsia" w:hAnsi="Times New Roman"/>
          <w:sz w:val="22"/>
          <w:szCs w:val="22"/>
          <w:lang w:eastAsia="zh-TW"/>
        </w:rPr>
        <w:t xml:space="preserve">], i.e., sample and hold approach, where the measurement result in prediction instance is replaced by </w:t>
      </w:r>
      <w:r w:rsidR="009E4589">
        <w:rPr>
          <w:rFonts w:ascii="Times New Roman" w:eastAsiaTheme="minorEastAsia" w:hAnsi="Times New Roman"/>
          <w:sz w:val="22"/>
          <w:szCs w:val="22"/>
          <w:lang w:eastAsia="zh-TW"/>
        </w:rPr>
        <w:t xml:space="preserve">the </w:t>
      </w:r>
      <w:r>
        <w:rPr>
          <w:rFonts w:ascii="Times New Roman" w:eastAsiaTheme="minorEastAsia" w:hAnsi="Times New Roman"/>
          <w:sz w:val="22"/>
          <w:szCs w:val="22"/>
          <w:lang w:eastAsia="zh-TW"/>
        </w:rPr>
        <w:t>result in the nearest observation instance directly. For the spatial domain prediction, we can modify the method in [</w:t>
      </w:r>
      <w:r w:rsidR="004264A9">
        <w:rPr>
          <w:rFonts w:ascii="Times New Roman" w:eastAsiaTheme="minorEastAsia" w:hAnsi="Times New Roman" w:hint="eastAsia"/>
          <w:sz w:val="22"/>
          <w:szCs w:val="22"/>
          <w:lang w:eastAsia="zh-TW"/>
        </w:rPr>
        <w:t>2</w:t>
      </w:r>
      <w:r>
        <w:rPr>
          <w:rFonts w:ascii="Times New Roman" w:eastAsiaTheme="minorEastAsia" w:hAnsi="Times New Roman"/>
          <w:sz w:val="22"/>
          <w:szCs w:val="22"/>
          <w:lang w:eastAsia="zh-TW"/>
        </w:rPr>
        <w:t xml:space="preserve">], the predicted cell level result can be derived </w:t>
      </w:r>
      <w:r w:rsidR="00020BE0">
        <w:rPr>
          <w:rFonts w:ascii="Times New Roman" w:eastAsiaTheme="minorEastAsia" w:hAnsi="Times New Roman"/>
          <w:sz w:val="22"/>
          <w:szCs w:val="22"/>
          <w:lang w:eastAsia="zh-TW"/>
        </w:rPr>
        <w:t>f</w:t>
      </w:r>
      <w:r>
        <w:rPr>
          <w:rFonts w:ascii="Times New Roman" w:eastAsiaTheme="minorEastAsia" w:hAnsi="Times New Roman"/>
          <w:sz w:val="22"/>
          <w:szCs w:val="22"/>
          <w:lang w:eastAsia="zh-TW"/>
        </w:rPr>
        <w:t>rom the observation set B</w:t>
      </w:r>
      <w:r w:rsidR="00020BE0">
        <w:rPr>
          <w:rFonts w:ascii="Times New Roman" w:eastAsiaTheme="minorEastAsia" w:hAnsi="Times New Roman"/>
          <w:sz w:val="22"/>
          <w:szCs w:val="22"/>
          <w:lang w:eastAsia="zh-TW"/>
        </w:rPr>
        <w:t xml:space="preserve"> only</w:t>
      </w:r>
      <w:r>
        <w:rPr>
          <w:rFonts w:ascii="Times New Roman" w:eastAsiaTheme="minorEastAsia" w:hAnsi="Times New Roman"/>
          <w:sz w:val="22"/>
          <w:szCs w:val="22"/>
          <w:lang w:eastAsia="zh-TW"/>
        </w:rPr>
        <w:t xml:space="preserve">. For frequency domain prediction, </w:t>
      </w:r>
      <w:r w:rsidR="00020BE0">
        <w:rPr>
          <w:rFonts w:ascii="Times New Roman" w:eastAsiaTheme="minorEastAsia" w:hAnsi="Times New Roman"/>
          <w:sz w:val="22"/>
          <w:szCs w:val="22"/>
          <w:lang w:eastAsia="zh-TW"/>
        </w:rPr>
        <w:t xml:space="preserve">if co-located deployment is considered, a simple way is to assume the non-AI prediction to be equal to observation with pathloss modification, e.g., prediction (4GHz cell) = observation (co-located 2GHz cell) – pathloss </w:t>
      </w:r>
      <w:r w:rsidR="0047702C">
        <w:rPr>
          <w:rFonts w:ascii="Times New Roman" w:eastAsiaTheme="minorEastAsia" w:hAnsi="Times New Roman"/>
          <w:sz w:val="22"/>
          <w:szCs w:val="22"/>
          <w:lang w:eastAsia="zh-TW"/>
        </w:rPr>
        <w:t xml:space="preserve">difference </w:t>
      </w:r>
      <w:r w:rsidR="00020BE0">
        <w:rPr>
          <w:rFonts w:ascii="Times New Roman" w:eastAsiaTheme="minorEastAsia" w:hAnsi="Times New Roman"/>
          <w:sz w:val="22"/>
          <w:szCs w:val="22"/>
          <w:lang w:eastAsia="zh-TW"/>
        </w:rPr>
        <w:t>(~6dB).</w:t>
      </w:r>
      <w:r>
        <w:rPr>
          <w:rFonts w:ascii="Times New Roman" w:eastAsiaTheme="minorEastAsia" w:hAnsi="Times New Roman"/>
          <w:sz w:val="22"/>
          <w:szCs w:val="22"/>
          <w:lang w:eastAsia="zh-TW"/>
        </w:rPr>
        <w:t xml:space="preserve"> For Goal 2, the baseline of temporal domain</w:t>
      </w:r>
      <w:r w:rsidR="00020BE0">
        <w:rPr>
          <w:rFonts w:ascii="Times New Roman" w:eastAsiaTheme="minorEastAsia" w:hAnsi="Times New Roman"/>
          <w:sz w:val="22"/>
          <w:szCs w:val="22"/>
          <w:lang w:eastAsia="zh-TW"/>
        </w:rPr>
        <w:t xml:space="preserve"> </w:t>
      </w:r>
      <w:r>
        <w:rPr>
          <w:rFonts w:ascii="Times New Roman" w:eastAsiaTheme="minorEastAsia" w:hAnsi="Times New Roman"/>
          <w:sz w:val="22"/>
          <w:szCs w:val="22"/>
          <w:lang w:eastAsia="zh-TW"/>
        </w:rPr>
        <w:t>prediction could be the normal measure pattern, e.g., measure all instances</w:t>
      </w:r>
      <w:r w:rsidR="00BE61B0">
        <w:rPr>
          <w:rFonts w:ascii="Times New Roman" w:eastAsiaTheme="minorEastAsia" w:hAnsi="Times New Roman"/>
          <w:sz w:val="22"/>
          <w:szCs w:val="22"/>
          <w:lang w:eastAsia="zh-TW"/>
        </w:rPr>
        <w:t>.</w:t>
      </w:r>
      <w:bookmarkStart w:id="80" w:name="OLE_LINK128"/>
      <w:r w:rsidR="00BE61B0">
        <w:rPr>
          <w:rFonts w:ascii="Times New Roman" w:eastAsiaTheme="minorEastAsia" w:hAnsi="Times New Roman"/>
          <w:sz w:val="22"/>
          <w:szCs w:val="22"/>
          <w:lang w:eastAsia="zh-TW"/>
        </w:rPr>
        <w:t xml:space="preserve"> Other non-AI approaches are FFS.</w:t>
      </w:r>
      <w:bookmarkEnd w:id="80"/>
    </w:p>
    <w:p w14:paraId="717F4402" w14:textId="4A761D30" w:rsidR="00A76A00" w:rsidRDefault="00A76A00" w:rsidP="006077EC">
      <w:pPr>
        <w:pStyle w:val="Comments"/>
        <w:spacing w:before="120" w:after="120"/>
        <w:jc w:val="both"/>
        <w:rPr>
          <w:rFonts w:ascii="Times New Roman" w:eastAsiaTheme="minorEastAsia" w:hAnsi="Times New Roman"/>
          <w:b/>
          <w:bCs/>
          <w:i w:val="0"/>
          <w:sz w:val="22"/>
          <w:szCs w:val="22"/>
        </w:rPr>
      </w:pPr>
      <w:bookmarkStart w:id="81" w:name="OLE_LINK21"/>
      <w:r>
        <w:rPr>
          <w:rFonts w:ascii="Times New Roman" w:eastAsiaTheme="minorEastAsia" w:hAnsi="Times New Roman"/>
          <w:b/>
          <w:bCs/>
          <w:i w:val="0"/>
          <w:sz w:val="22"/>
          <w:szCs w:val="22"/>
        </w:rPr>
        <w:t xml:space="preserve">Proposal </w:t>
      </w:r>
      <w:r w:rsidR="007B187C">
        <w:rPr>
          <w:rFonts w:ascii="Times New Roman" w:eastAsiaTheme="minorEastAsia" w:hAnsi="Times New Roman"/>
          <w:b/>
          <w:bCs/>
          <w:i w:val="0"/>
          <w:sz w:val="22"/>
          <w:szCs w:val="22"/>
        </w:rPr>
        <w:t>2</w:t>
      </w:r>
      <w:r>
        <w:rPr>
          <w:rFonts w:ascii="Times New Roman" w:eastAsiaTheme="minorEastAsia" w:hAnsi="Times New Roman"/>
          <w:b/>
          <w:bCs/>
          <w:i w:val="0"/>
          <w:sz w:val="22"/>
          <w:szCs w:val="22"/>
        </w:rPr>
        <w:t xml:space="preserve">: RAN2 discuss the non-AI baseline for </w:t>
      </w:r>
      <w:r w:rsidR="005A2A08">
        <w:rPr>
          <w:rFonts w:ascii="Times New Roman" w:eastAsiaTheme="minorEastAsia" w:hAnsi="Times New Roman"/>
          <w:b/>
          <w:bCs/>
          <w:i w:val="0"/>
          <w:sz w:val="22"/>
          <w:szCs w:val="22"/>
        </w:rPr>
        <w:t xml:space="preserve">performance benchmarking for </w:t>
      </w:r>
      <w:r>
        <w:rPr>
          <w:rFonts w:ascii="Times New Roman" w:eastAsiaTheme="minorEastAsia" w:hAnsi="Times New Roman"/>
          <w:b/>
          <w:bCs/>
          <w:i w:val="0"/>
          <w:sz w:val="22"/>
          <w:szCs w:val="22"/>
        </w:rPr>
        <w:t>each use case.</w:t>
      </w:r>
      <w:r w:rsidR="000624B0">
        <w:rPr>
          <w:rFonts w:ascii="Times New Roman" w:eastAsiaTheme="minorEastAsia" w:hAnsi="Times New Roman"/>
          <w:b/>
          <w:bCs/>
          <w:i w:val="0"/>
          <w:sz w:val="22"/>
          <w:szCs w:val="22"/>
        </w:rPr>
        <w:t xml:space="preserve"> </w:t>
      </w:r>
      <w:r>
        <w:rPr>
          <w:rFonts w:ascii="Times New Roman" w:eastAsiaTheme="minorEastAsia" w:hAnsi="Times New Roman"/>
          <w:b/>
          <w:bCs/>
          <w:i w:val="0"/>
          <w:sz w:val="22"/>
          <w:szCs w:val="22"/>
        </w:rPr>
        <w:t>The baseline in Table 2 can be the starting point. Other options could be FFS.</w:t>
      </w:r>
    </w:p>
    <w:tbl>
      <w:tblPr>
        <w:tblStyle w:val="af"/>
        <w:tblW w:w="10429" w:type="dxa"/>
        <w:tblInd w:w="0" w:type="dxa"/>
        <w:tblLook w:val="04A0" w:firstRow="1" w:lastRow="0" w:firstColumn="1" w:lastColumn="0" w:noHBand="0" w:noVBand="1"/>
      </w:tblPr>
      <w:tblGrid>
        <w:gridCol w:w="4673"/>
        <w:gridCol w:w="5756"/>
      </w:tblGrid>
      <w:tr w:rsidR="00C64079" w:rsidRPr="00C64079" w14:paraId="16CF3266" w14:textId="77777777" w:rsidTr="00C64079">
        <w:trPr>
          <w:trHeight w:val="128"/>
        </w:trPr>
        <w:tc>
          <w:tcPr>
            <w:tcW w:w="4673" w:type="dxa"/>
            <w:tcBorders>
              <w:top w:val="single" w:sz="4" w:space="0" w:color="auto"/>
              <w:left w:val="single" w:sz="4" w:space="0" w:color="auto"/>
              <w:bottom w:val="single" w:sz="4" w:space="0" w:color="auto"/>
              <w:right w:val="single" w:sz="4" w:space="0" w:color="auto"/>
            </w:tcBorders>
          </w:tcPr>
          <w:p w14:paraId="3A60F23E" w14:textId="63E6ACFB" w:rsidR="00C46106" w:rsidRPr="00C64079" w:rsidRDefault="00C46106" w:rsidP="00C46106">
            <w:pPr>
              <w:rPr>
                <w:rFonts w:ascii="Times New Roman" w:eastAsia="DengXian" w:hAnsi="Times New Roman"/>
                <w:b/>
                <w:bCs/>
                <w:color w:val="000000" w:themeColor="dark1"/>
                <w:kern w:val="24"/>
                <w:sz w:val="22"/>
                <w:szCs w:val="22"/>
              </w:rPr>
            </w:pPr>
            <w:bookmarkStart w:id="82" w:name="_Hlk172648614"/>
            <w:bookmarkEnd w:id="73"/>
            <w:bookmarkEnd w:id="81"/>
            <w:r w:rsidRPr="00C64079">
              <w:rPr>
                <w:rFonts w:ascii="Times New Roman" w:eastAsia="DengXian" w:hAnsi="Times New Roman" w:hint="eastAsia"/>
                <w:b/>
                <w:bCs/>
                <w:color w:val="000000" w:themeColor="dark1"/>
                <w:kern w:val="24"/>
                <w:sz w:val="22"/>
                <w:szCs w:val="22"/>
              </w:rPr>
              <w:t>U</w:t>
            </w:r>
            <w:r w:rsidRPr="00C64079">
              <w:rPr>
                <w:rFonts w:ascii="Times New Roman" w:eastAsia="DengXian" w:hAnsi="Times New Roman"/>
                <w:b/>
                <w:bCs/>
                <w:color w:val="000000" w:themeColor="dark1"/>
                <w:kern w:val="24"/>
                <w:sz w:val="22"/>
                <w:szCs w:val="22"/>
              </w:rPr>
              <w:t>se case</w:t>
            </w:r>
          </w:p>
        </w:tc>
        <w:tc>
          <w:tcPr>
            <w:tcW w:w="5756" w:type="dxa"/>
            <w:tcBorders>
              <w:top w:val="single" w:sz="4" w:space="0" w:color="auto"/>
              <w:left w:val="single" w:sz="4" w:space="0" w:color="auto"/>
              <w:bottom w:val="single" w:sz="4" w:space="0" w:color="auto"/>
              <w:right w:val="single" w:sz="4" w:space="0" w:color="auto"/>
            </w:tcBorders>
            <w:hideMark/>
          </w:tcPr>
          <w:p w14:paraId="343A158E" w14:textId="6DC894DC" w:rsidR="00C46106" w:rsidRPr="00C64079" w:rsidRDefault="00C46106">
            <w:pPr>
              <w:rPr>
                <w:rFonts w:ascii="Times New Roman" w:eastAsia="DengXian" w:hAnsi="Times New Roman"/>
                <w:b/>
                <w:bCs/>
                <w:color w:val="000000" w:themeColor="dark1"/>
                <w:kern w:val="24"/>
                <w:sz w:val="22"/>
                <w:szCs w:val="22"/>
              </w:rPr>
            </w:pPr>
            <w:r w:rsidRPr="00C64079">
              <w:rPr>
                <w:rFonts w:ascii="Times New Roman" w:eastAsia="DengXian" w:hAnsi="Times New Roman"/>
                <w:b/>
                <w:bCs/>
                <w:color w:val="000000" w:themeColor="dark1"/>
                <w:kern w:val="24"/>
                <w:sz w:val="22"/>
                <w:szCs w:val="22"/>
              </w:rPr>
              <w:t>Non-AI baseline</w:t>
            </w:r>
          </w:p>
        </w:tc>
      </w:tr>
      <w:tr w:rsidR="00C46106" w:rsidRPr="00C64079" w14:paraId="2B430E28" w14:textId="77777777" w:rsidTr="00C64079">
        <w:trPr>
          <w:trHeight w:val="431"/>
        </w:trPr>
        <w:tc>
          <w:tcPr>
            <w:tcW w:w="4673" w:type="dxa"/>
            <w:tcBorders>
              <w:top w:val="single" w:sz="4" w:space="0" w:color="auto"/>
              <w:left w:val="single" w:sz="4" w:space="0" w:color="auto"/>
              <w:bottom w:val="single" w:sz="4" w:space="0" w:color="auto"/>
              <w:right w:val="single" w:sz="4" w:space="0" w:color="auto"/>
            </w:tcBorders>
            <w:hideMark/>
          </w:tcPr>
          <w:p w14:paraId="25CD3EE2" w14:textId="06DCAC94" w:rsidR="00C46106" w:rsidRPr="00C64079" w:rsidRDefault="00C46106" w:rsidP="00C46106">
            <w:pPr>
              <w:rPr>
                <w:rFonts w:ascii="Times New Roman" w:eastAsia="DengXian" w:hAnsi="Times New Roman"/>
                <w:color w:val="000000" w:themeColor="dark1"/>
                <w:kern w:val="24"/>
                <w:sz w:val="22"/>
                <w:szCs w:val="22"/>
              </w:rPr>
            </w:pPr>
            <w:r w:rsidRPr="00C64079">
              <w:rPr>
                <w:rFonts w:ascii="Times New Roman" w:eastAsia="DengXian" w:hAnsi="Times New Roman"/>
                <w:color w:val="000000" w:themeColor="dark1"/>
                <w:kern w:val="24"/>
                <w:sz w:val="22"/>
                <w:szCs w:val="22"/>
              </w:rPr>
              <w:t>Case 2: Intra-frequency temporal domain case B</w:t>
            </w:r>
          </w:p>
        </w:tc>
        <w:tc>
          <w:tcPr>
            <w:tcW w:w="5756" w:type="dxa"/>
            <w:tcBorders>
              <w:top w:val="single" w:sz="4" w:space="0" w:color="auto"/>
              <w:left w:val="single" w:sz="4" w:space="0" w:color="auto"/>
              <w:bottom w:val="single" w:sz="4" w:space="0" w:color="auto"/>
              <w:right w:val="single" w:sz="4" w:space="0" w:color="auto"/>
            </w:tcBorders>
          </w:tcPr>
          <w:p w14:paraId="4DF2370C" w14:textId="3ADC6A9A" w:rsidR="00C46106" w:rsidRPr="00C64079" w:rsidRDefault="00C46106" w:rsidP="00C46106">
            <w:pPr>
              <w:tabs>
                <w:tab w:val="left" w:pos="971"/>
              </w:tabs>
              <w:rPr>
                <w:rFonts w:ascii="Times New Roman" w:eastAsia="DengXian" w:hAnsi="Times New Roman"/>
                <w:color w:val="000000" w:themeColor="dark1"/>
                <w:kern w:val="24"/>
                <w:sz w:val="22"/>
                <w:szCs w:val="22"/>
              </w:rPr>
            </w:pPr>
            <w:r w:rsidRPr="00C64079">
              <w:rPr>
                <w:rFonts w:ascii="Times New Roman" w:eastAsia="DengXian" w:hAnsi="Times New Roman"/>
                <w:color w:val="000000" w:themeColor="dark1"/>
                <w:kern w:val="24"/>
                <w:sz w:val="22"/>
                <w:szCs w:val="22"/>
              </w:rPr>
              <w:t>Sample and hold</w:t>
            </w:r>
          </w:p>
        </w:tc>
      </w:tr>
      <w:tr w:rsidR="00C64079" w:rsidRPr="00C64079" w14:paraId="198ED693" w14:textId="77777777" w:rsidTr="00C64079">
        <w:trPr>
          <w:trHeight w:val="231"/>
        </w:trPr>
        <w:tc>
          <w:tcPr>
            <w:tcW w:w="4673" w:type="dxa"/>
            <w:tcBorders>
              <w:top w:val="single" w:sz="4" w:space="0" w:color="auto"/>
              <w:left w:val="single" w:sz="4" w:space="0" w:color="auto"/>
              <w:bottom w:val="single" w:sz="4" w:space="0" w:color="auto"/>
              <w:right w:val="single" w:sz="4" w:space="0" w:color="auto"/>
            </w:tcBorders>
            <w:hideMark/>
          </w:tcPr>
          <w:p w14:paraId="4682E6A7" w14:textId="44A932C2" w:rsidR="00C46106" w:rsidRPr="00C64079" w:rsidRDefault="00C46106" w:rsidP="00C46106">
            <w:pPr>
              <w:rPr>
                <w:rFonts w:ascii="Times New Roman" w:eastAsia="DengXian" w:hAnsi="Times New Roman"/>
                <w:color w:val="000000" w:themeColor="dark1"/>
                <w:kern w:val="24"/>
                <w:sz w:val="22"/>
                <w:szCs w:val="22"/>
              </w:rPr>
            </w:pPr>
            <w:r w:rsidRPr="00C64079">
              <w:rPr>
                <w:rFonts w:ascii="Times New Roman" w:eastAsia="DengXian" w:hAnsi="Times New Roman"/>
                <w:color w:val="000000" w:themeColor="dark1"/>
                <w:kern w:val="24"/>
                <w:sz w:val="22"/>
                <w:szCs w:val="22"/>
              </w:rPr>
              <w:t>Case 3: Inter-frequency prediction</w:t>
            </w:r>
          </w:p>
        </w:tc>
        <w:tc>
          <w:tcPr>
            <w:tcW w:w="5756" w:type="dxa"/>
            <w:tcBorders>
              <w:top w:val="single" w:sz="4" w:space="0" w:color="auto"/>
              <w:left w:val="single" w:sz="4" w:space="0" w:color="auto"/>
              <w:bottom w:val="single" w:sz="4" w:space="0" w:color="auto"/>
              <w:right w:val="single" w:sz="4" w:space="0" w:color="auto"/>
            </w:tcBorders>
            <w:hideMark/>
          </w:tcPr>
          <w:p w14:paraId="26D77182" w14:textId="34F27A46" w:rsidR="00C46106" w:rsidRPr="00C64079" w:rsidRDefault="00C46106" w:rsidP="00C46106">
            <w:pPr>
              <w:rPr>
                <w:rFonts w:ascii="Times New Roman" w:eastAsia="DengXian" w:hAnsi="Times New Roman"/>
                <w:color w:val="000000" w:themeColor="dark1"/>
                <w:kern w:val="24"/>
                <w:sz w:val="22"/>
                <w:szCs w:val="22"/>
              </w:rPr>
            </w:pPr>
            <w:r w:rsidRPr="00C64079">
              <w:rPr>
                <w:rFonts w:ascii="Times New Roman" w:eastAsia="DengXian" w:hAnsi="Times New Roman"/>
                <w:color w:val="000000" w:themeColor="dark1"/>
                <w:kern w:val="24"/>
                <w:sz w:val="22"/>
                <w:szCs w:val="22"/>
              </w:rPr>
              <w:t>Predict based on co-located cell measurement with pathloss modification</w:t>
            </w:r>
          </w:p>
        </w:tc>
      </w:tr>
      <w:tr w:rsidR="00C46106" w:rsidRPr="00C64079" w14:paraId="3D6E791F" w14:textId="77777777" w:rsidTr="00C64079">
        <w:trPr>
          <w:trHeight w:val="329"/>
        </w:trPr>
        <w:tc>
          <w:tcPr>
            <w:tcW w:w="4673" w:type="dxa"/>
            <w:tcBorders>
              <w:top w:val="single" w:sz="4" w:space="0" w:color="auto"/>
              <w:left w:val="single" w:sz="4" w:space="0" w:color="auto"/>
              <w:bottom w:val="single" w:sz="4" w:space="0" w:color="auto"/>
              <w:right w:val="single" w:sz="4" w:space="0" w:color="auto"/>
            </w:tcBorders>
            <w:hideMark/>
          </w:tcPr>
          <w:p w14:paraId="17CA7C41" w14:textId="521E9D8E" w:rsidR="00C46106" w:rsidRPr="00C64079" w:rsidRDefault="00C46106" w:rsidP="00C46106">
            <w:pPr>
              <w:rPr>
                <w:rFonts w:ascii="Times New Roman" w:eastAsia="DengXian" w:hAnsi="Times New Roman"/>
                <w:color w:val="000000" w:themeColor="dark1"/>
                <w:kern w:val="24"/>
                <w:sz w:val="22"/>
                <w:szCs w:val="22"/>
              </w:rPr>
            </w:pPr>
            <w:r w:rsidRPr="00C64079">
              <w:rPr>
                <w:rFonts w:ascii="Times New Roman" w:eastAsia="DengXian" w:hAnsi="Times New Roman"/>
                <w:color w:val="000000" w:themeColor="dark1"/>
                <w:kern w:val="24"/>
                <w:sz w:val="22"/>
                <w:szCs w:val="22"/>
              </w:rPr>
              <w:lastRenderedPageBreak/>
              <w:t>Case 4: Intra-frequency temporal domain case A</w:t>
            </w:r>
          </w:p>
        </w:tc>
        <w:tc>
          <w:tcPr>
            <w:tcW w:w="5756" w:type="dxa"/>
            <w:tcBorders>
              <w:top w:val="single" w:sz="4" w:space="0" w:color="auto"/>
              <w:left w:val="single" w:sz="4" w:space="0" w:color="auto"/>
              <w:bottom w:val="single" w:sz="4" w:space="0" w:color="auto"/>
              <w:right w:val="single" w:sz="4" w:space="0" w:color="auto"/>
            </w:tcBorders>
          </w:tcPr>
          <w:p w14:paraId="4E0D7B97" w14:textId="0E247A4B" w:rsidR="00C46106" w:rsidRPr="00C64079" w:rsidRDefault="00C46106" w:rsidP="00C46106">
            <w:pPr>
              <w:rPr>
                <w:rFonts w:ascii="Times New Roman" w:eastAsia="DengXian" w:hAnsi="Times New Roman"/>
                <w:color w:val="000000" w:themeColor="dark1"/>
                <w:kern w:val="24"/>
                <w:sz w:val="22"/>
                <w:szCs w:val="22"/>
              </w:rPr>
            </w:pPr>
            <w:r w:rsidRPr="00C64079">
              <w:rPr>
                <w:rFonts w:ascii="Times New Roman" w:eastAsia="DengXian" w:hAnsi="Times New Roman"/>
                <w:color w:val="000000" w:themeColor="dark1"/>
                <w:kern w:val="24"/>
                <w:sz w:val="22"/>
                <w:szCs w:val="22"/>
              </w:rPr>
              <w:t>Sample and hold</w:t>
            </w:r>
          </w:p>
        </w:tc>
      </w:tr>
      <w:tr w:rsidR="00C46106" w:rsidRPr="00C64079" w14:paraId="37F11074" w14:textId="77777777" w:rsidTr="00C64079">
        <w:trPr>
          <w:trHeight w:val="329"/>
        </w:trPr>
        <w:tc>
          <w:tcPr>
            <w:tcW w:w="4673" w:type="dxa"/>
            <w:tcBorders>
              <w:top w:val="single" w:sz="4" w:space="0" w:color="auto"/>
              <w:left w:val="single" w:sz="4" w:space="0" w:color="auto"/>
              <w:bottom w:val="single" w:sz="4" w:space="0" w:color="auto"/>
              <w:right w:val="single" w:sz="4" w:space="0" w:color="auto"/>
            </w:tcBorders>
          </w:tcPr>
          <w:p w14:paraId="36A3DD32" w14:textId="30991264" w:rsidR="00C46106" w:rsidRPr="00C64079" w:rsidRDefault="00C46106" w:rsidP="00C46106">
            <w:pPr>
              <w:rPr>
                <w:rFonts w:ascii="Times New Roman" w:eastAsiaTheme="minorEastAsia" w:hAnsi="Times New Roman"/>
                <w:color w:val="000000" w:themeColor="dark1"/>
                <w:kern w:val="24"/>
                <w:sz w:val="22"/>
                <w:szCs w:val="22"/>
                <w:lang w:eastAsia="zh-TW"/>
              </w:rPr>
            </w:pPr>
            <w:r w:rsidRPr="00C64079">
              <w:rPr>
                <w:rFonts w:ascii="Times New Roman" w:eastAsiaTheme="minorEastAsia" w:hAnsi="Times New Roman" w:hint="eastAsia"/>
                <w:color w:val="000000" w:themeColor="dark1"/>
                <w:kern w:val="24"/>
                <w:sz w:val="22"/>
                <w:szCs w:val="22"/>
                <w:lang w:eastAsia="zh-TW"/>
              </w:rPr>
              <w:t>C</w:t>
            </w:r>
            <w:r w:rsidRPr="00C64079">
              <w:rPr>
                <w:rFonts w:ascii="Times New Roman" w:eastAsiaTheme="minorEastAsia" w:hAnsi="Times New Roman"/>
                <w:color w:val="000000" w:themeColor="dark1"/>
                <w:kern w:val="24"/>
                <w:sz w:val="22"/>
                <w:szCs w:val="22"/>
                <w:lang w:eastAsia="zh-TW"/>
              </w:rPr>
              <w:t xml:space="preserve">ase 6: </w:t>
            </w:r>
            <w:r w:rsidRPr="00C64079">
              <w:rPr>
                <w:rFonts w:ascii="Times New Roman" w:eastAsiaTheme="minorEastAsia" w:hAnsi="Times New Roman" w:hint="eastAsia"/>
                <w:color w:val="000000" w:themeColor="dark1"/>
                <w:kern w:val="24"/>
                <w:sz w:val="22"/>
                <w:szCs w:val="22"/>
                <w:lang w:eastAsia="zh-TW"/>
              </w:rPr>
              <w:t>I</w:t>
            </w:r>
            <w:r w:rsidRPr="00C64079">
              <w:rPr>
                <w:rFonts w:ascii="Times New Roman" w:eastAsiaTheme="minorEastAsia" w:hAnsi="Times New Roman"/>
                <w:color w:val="000000" w:themeColor="dark1"/>
                <w:kern w:val="24"/>
                <w:sz w:val="22"/>
                <w:szCs w:val="22"/>
                <w:lang w:eastAsia="zh-TW"/>
              </w:rPr>
              <w:t>ntra-frequency spatial domain prediction</w:t>
            </w:r>
          </w:p>
        </w:tc>
        <w:tc>
          <w:tcPr>
            <w:tcW w:w="5756" w:type="dxa"/>
            <w:tcBorders>
              <w:top w:val="single" w:sz="4" w:space="0" w:color="auto"/>
              <w:left w:val="single" w:sz="4" w:space="0" w:color="auto"/>
              <w:bottom w:val="single" w:sz="4" w:space="0" w:color="auto"/>
              <w:right w:val="single" w:sz="4" w:space="0" w:color="auto"/>
            </w:tcBorders>
          </w:tcPr>
          <w:p w14:paraId="4769911E" w14:textId="666ADD27" w:rsidR="00C46106" w:rsidRPr="00C64079" w:rsidRDefault="00C46106" w:rsidP="00C46106">
            <w:pPr>
              <w:rPr>
                <w:rFonts w:ascii="Times New Roman" w:eastAsia="DengXian" w:hAnsi="Times New Roman"/>
                <w:color w:val="000000" w:themeColor="dark1"/>
                <w:kern w:val="24"/>
                <w:sz w:val="22"/>
                <w:szCs w:val="22"/>
              </w:rPr>
            </w:pPr>
            <w:r w:rsidRPr="00C64079">
              <w:rPr>
                <w:rFonts w:ascii="Times New Roman" w:eastAsia="DengXian" w:hAnsi="Times New Roman"/>
                <w:color w:val="000000" w:themeColor="dark1"/>
                <w:kern w:val="24"/>
                <w:sz w:val="22"/>
                <w:szCs w:val="22"/>
              </w:rPr>
              <w:t>Derive cell level quality from observation set B</w:t>
            </w:r>
          </w:p>
        </w:tc>
      </w:tr>
    </w:tbl>
    <w:bookmarkEnd w:id="82"/>
    <w:p w14:paraId="7F84923C" w14:textId="1585BBB7" w:rsidR="00B51B12" w:rsidRPr="00C64079" w:rsidRDefault="00A76A00" w:rsidP="00C64079">
      <w:pPr>
        <w:spacing w:before="120"/>
        <w:jc w:val="center"/>
        <w:rPr>
          <w:rFonts w:ascii="Arial Unicode MS" w:eastAsia="Arial Unicode MS" w:hAnsi="Arial Unicode MS" w:cs="Arial Unicode MS"/>
          <w:b/>
          <w:bCs/>
        </w:rPr>
      </w:pPr>
      <w:r w:rsidRPr="00C64079">
        <w:rPr>
          <w:rFonts w:ascii="Arial Unicode MS" w:eastAsia="Arial Unicode MS" w:hAnsi="Arial Unicode MS" w:cs="Arial Unicode MS" w:hint="eastAsia"/>
          <w:b/>
          <w:bCs/>
        </w:rPr>
        <w:t xml:space="preserve">Table </w:t>
      </w:r>
      <w:r w:rsidR="009D3641" w:rsidRPr="00C64079">
        <w:rPr>
          <w:rFonts w:ascii="Arial Unicode MS" w:eastAsia="Arial Unicode MS" w:hAnsi="Arial Unicode MS" w:cs="Arial Unicode MS"/>
          <w:b/>
          <w:bCs/>
        </w:rPr>
        <w:t>13</w:t>
      </w:r>
      <w:r w:rsidRPr="00C64079">
        <w:rPr>
          <w:rFonts w:ascii="Arial Unicode MS" w:eastAsia="Arial Unicode MS" w:hAnsi="Arial Unicode MS" w:cs="Arial Unicode MS" w:hint="eastAsia"/>
          <w:b/>
          <w:bCs/>
        </w:rPr>
        <w:t>: Non-AI baseline for different use case</w:t>
      </w:r>
      <w:r w:rsidR="00C46106" w:rsidRPr="00C64079">
        <w:rPr>
          <w:rFonts w:ascii="Arial Unicode MS" w:eastAsia="Arial Unicode MS" w:hAnsi="Arial Unicode MS" w:cs="Arial Unicode MS"/>
          <w:b/>
          <w:bCs/>
        </w:rPr>
        <w:t>s</w:t>
      </w:r>
      <w:r w:rsidRPr="00C64079">
        <w:rPr>
          <w:rFonts w:ascii="Arial Unicode MS" w:eastAsia="Arial Unicode MS" w:hAnsi="Arial Unicode MS" w:cs="Arial Unicode MS" w:hint="eastAsia"/>
          <w:b/>
          <w:bCs/>
        </w:rPr>
        <w:t>.</w:t>
      </w:r>
    </w:p>
    <w:bookmarkEnd w:id="38"/>
    <w:bookmarkEnd w:id="39"/>
    <w:bookmarkEnd w:id="40"/>
    <w:p w14:paraId="7F72B694" w14:textId="40F22F6C" w:rsidR="006602A5" w:rsidRDefault="006602A5" w:rsidP="006602A5">
      <w:pPr>
        <w:pStyle w:val="2"/>
      </w:pPr>
      <w:r>
        <w:t xml:space="preserve">System KPI </w:t>
      </w:r>
    </w:p>
    <w:p w14:paraId="7BCF73A6" w14:textId="64BA4C99" w:rsidR="00C309A8" w:rsidRPr="00C309A8" w:rsidRDefault="00C309A8" w:rsidP="006077EC">
      <w:pPr>
        <w:spacing w:before="120"/>
        <w:rPr>
          <w:rFonts w:ascii="Times New Roman" w:eastAsiaTheme="minorEastAsia" w:hAnsi="Times New Roman" w:cstheme="minorBidi"/>
          <w:sz w:val="22"/>
          <w:szCs w:val="22"/>
          <w:lang w:val="en-US"/>
        </w:rPr>
      </w:pPr>
      <w:bookmarkStart w:id="83" w:name="OLE_LINK178"/>
      <w:bookmarkStart w:id="84" w:name="OLE_LINK181"/>
      <w:r w:rsidRPr="00C309A8">
        <w:rPr>
          <w:rFonts w:ascii="Times New Roman" w:eastAsiaTheme="minorEastAsia" w:hAnsi="Times New Roman" w:cstheme="minorBidi"/>
          <w:sz w:val="22"/>
          <w:szCs w:val="22"/>
          <w:lang w:val="en-US"/>
        </w:rPr>
        <w:t>In RAN plenary # 102, the SID on AI mobility [</w:t>
      </w:r>
      <w:r w:rsidR="004264A9">
        <w:rPr>
          <w:rFonts w:ascii="Times New Roman" w:eastAsiaTheme="minorEastAsia" w:hAnsi="Times New Roman" w:cstheme="minorBidi"/>
          <w:sz w:val="22"/>
          <w:szCs w:val="22"/>
          <w:lang w:val="en-US"/>
        </w:rPr>
        <w:t>3</w:t>
      </w:r>
      <w:r w:rsidRPr="00C309A8">
        <w:rPr>
          <w:rFonts w:ascii="Times New Roman" w:eastAsiaTheme="minorEastAsia" w:hAnsi="Times New Roman" w:cstheme="minorBidi"/>
          <w:sz w:val="22"/>
          <w:szCs w:val="22"/>
          <w:lang w:val="en-US"/>
        </w:rPr>
        <w:t xml:space="preserve">] agree to study the system performance KPIs. Although </w:t>
      </w:r>
      <w:r>
        <w:rPr>
          <w:rFonts w:ascii="Times New Roman" w:eastAsiaTheme="minorEastAsia" w:hAnsi="Times New Roman" w:cstheme="minorBidi"/>
          <w:sz w:val="22"/>
          <w:szCs w:val="22"/>
          <w:lang w:val="en-US"/>
        </w:rPr>
        <w:t xml:space="preserve">from the previous meeting, RAN2 agrees to study the prediction accuracy, e.g., intermediate KPI, at the first step, and the need </w:t>
      </w:r>
      <w:bookmarkStart w:id="85" w:name="OLE_LINK6"/>
      <w:r>
        <w:rPr>
          <w:rFonts w:ascii="Times New Roman" w:eastAsiaTheme="minorEastAsia" w:hAnsi="Times New Roman" w:cstheme="minorBidi"/>
          <w:sz w:val="22"/>
          <w:szCs w:val="22"/>
          <w:lang w:val="en-US"/>
        </w:rPr>
        <w:t xml:space="preserve">of system performance will be FFS, we still think the system KPI </w:t>
      </w:r>
      <w:r w:rsidR="00587426">
        <w:rPr>
          <w:rFonts w:ascii="Times New Roman" w:eastAsiaTheme="minorEastAsia" w:hAnsi="Times New Roman" w:cstheme="minorBidi"/>
          <w:sz w:val="22"/>
          <w:szCs w:val="22"/>
          <w:lang w:val="en-US"/>
        </w:rPr>
        <w:t>plays</w:t>
      </w:r>
      <w:r>
        <w:rPr>
          <w:rFonts w:ascii="Times New Roman" w:eastAsiaTheme="minorEastAsia" w:hAnsi="Times New Roman" w:cstheme="minorBidi"/>
          <w:sz w:val="22"/>
          <w:szCs w:val="22"/>
          <w:lang w:val="en-US"/>
        </w:rPr>
        <w:t xml:space="preserve"> an important role </w:t>
      </w:r>
      <w:r w:rsidR="00587426">
        <w:rPr>
          <w:rFonts w:ascii="Times New Roman" w:eastAsiaTheme="minorEastAsia" w:hAnsi="Times New Roman" w:cstheme="minorBidi"/>
          <w:sz w:val="22"/>
          <w:szCs w:val="22"/>
          <w:lang w:val="en-US"/>
        </w:rPr>
        <w:t>in</w:t>
      </w:r>
      <w:r>
        <w:rPr>
          <w:rFonts w:ascii="Times New Roman" w:eastAsiaTheme="minorEastAsia" w:hAnsi="Times New Roman" w:cstheme="minorBidi"/>
          <w:sz w:val="22"/>
          <w:szCs w:val="22"/>
          <w:lang w:val="en-US"/>
        </w:rPr>
        <w:t xml:space="preserve"> the evaluation and is necessary for each use case.</w:t>
      </w:r>
      <w:bookmarkEnd w:id="85"/>
    </w:p>
    <w:p w14:paraId="6094AAF4" w14:textId="2E01684C" w:rsidR="00C309A8" w:rsidRDefault="00C309A8" w:rsidP="00C309A8">
      <w:pPr>
        <w:pStyle w:val="a3"/>
        <w:spacing w:before="120"/>
      </w:pPr>
      <w:r>
        <w:rPr>
          <w:noProof/>
        </w:rPr>
        <mc:AlternateContent>
          <mc:Choice Requires="wps">
            <w:drawing>
              <wp:inline distT="0" distB="0" distL="0" distR="0" wp14:anchorId="28865269" wp14:editId="3D44D734">
                <wp:extent cx="6438900" cy="1122045"/>
                <wp:effectExtent l="0" t="0" r="19050" b="13970"/>
                <wp:docPr id="4"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8900" cy="1122045"/>
                        </a:xfrm>
                        <a:prstGeom prst="rect">
                          <a:avLst/>
                        </a:prstGeom>
                        <a:solidFill>
                          <a:srgbClr val="FFFFFF"/>
                        </a:solidFill>
                        <a:ln w="9525">
                          <a:solidFill>
                            <a:srgbClr val="000000"/>
                          </a:solidFill>
                          <a:miter lim="800000"/>
                          <a:headEnd/>
                          <a:tailEnd/>
                        </a:ln>
                      </wps:spPr>
                      <wps:txbx>
                        <w:txbxContent>
                          <w:p w14:paraId="58C7E55A" w14:textId="77777777" w:rsidR="00C309A8" w:rsidRDefault="00C309A8" w:rsidP="00C309A8">
                            <w:pPr>
                              <w:widowControl w:val="0"/>
                              <w:numPr>
                                <w:ilvl w:val="0"/>
                                <w:numId w:val="36"/>
                              </w:numPr>
                              <w:overflowPunct/>
                              <w:autoSpaceDE/>
                              <w:adjustRightInd/>
                              <w:spacing w:after="0"/>
                              <w:rPr>
                                <w:bCs/>
                                <w:sz w:val="22"/>
                                <w:szCs w:val="28"/>
                                <w:lang w:val="en-US"/>
                              </w:rPr>
                            </w:pPr>
                            <w:r>
                              <w:rPr>
                                <w:bCs/>
                                <w:sz w:val="22"/>
                                <w:szCs w:val="28"/>
                                <w:lang w:val="en-US"/>
                              </w:rPr>
                              <w:t>The evaluation of the AI/ML aided mobility benefits should consider HO performance KPIs (e.g., Ping-pong HO, HOF/RLF, Time of stay, Handover interruption, prediction accuracy, and measurement reduction) etc.) and complexity tradeoffs [RAN2]</w:t>
                            </w:r>
                          </w:p>
                          <w:p w14:paraId="07B699E5" w14:textId="77777777" w:rsidR="00C309A8" w:rsidRDefault="00C309A8" w:rsidP="00C309A8">
                            <w:pPr>
                              <w:widowControl w:val="0"/>
                              <w:numPr>
                                <w:ilvl w:val="1"/>
                                <w:numId w:val="36"/>
                              </w:numPr>
                              <w:overflowPunct/>
                              <w:autoSpaceDE/>
                              <w:adjustRightInd/>
                              <w:spacing w:after="0"/>
                              <w:rPr>
                                <w:bCs/>
                                <w:sz w:val="22"/>
                                <w:szCs w:val="28"/>
                                <w:lang w:val="en-US"/>
                              </w:rPr>
                            </w:pPr>
                            <w:r>
                              <w:rPr>
                                <w:bCs/>
                                <w:sz w:val="22"/>
                                <w:szCs w:val="28"/>
                                <w:lang w:val="en-US"/>
                              </w:rPr>
                              <w:t>NOTE: Simulation assumption and methodology can leverage TR 38.901, 38.843 and 36.839. And leave the detail discussion to RAN2</w:t>
                            </w:r>
                          </w:p>
                        </w:txbxContent>
                      </wps:txbx>
                      <wps:bodyPr rot="0" vert="horz" wrap="square" lIns="91440" tIns="45720" rIns="91440" bIns="45720" anchor="t" anchorCtr="0" upright="1">
                        <a:spAutoFit/>
                      </wps:bodyPr>
                    </wps:wsp>
                  </a:graphicData>
                </a:graphic>
              </wp:inline>
            </w:drawing>
          </mc:Choice>
          <mc:Fallback>
            <w:pict>
              <v:shapetype w14:anchorId="28865269" id="_x0000_t202" coordsize="21600,21600" o:spt="202" path="m,l,21600r21600,l21600,xe">
                <v:stroke joinstyle="miter"/>
                <v:path gradientshapeok="t" o:connecttype="rect"/>
              </v:shapetype>
              <v:shape id="文字方塊 4" o:spid="_x0000_s1026" type="#_x0000_t202" style="width:507pt;height:88.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">
                <v:textbox style="mso-fit-shape-to-text:t">
                  <w:txbxContent>
                    <w:p w14:paraId="58C7E55A" w14:textId="77777777" w:rsidR="00C309A8" w:rsidRDefault="00C309A8" w:rsidP="00C309A8">
                      <w:pPr>
                        <w:widowControl w:val="0"/>
                        <w:numPr>
                          <w:ilvl w:val="0"/>
                          <w:numId w:val="36"/>
                        </w:numPr>
                        <w:overflowPunct/>
                        <w:autoSpaceDE/>
                        <w:adjustRightInd/>
                        <w:spacing w:after="0"/>
                        <w:rPr>
                          <w:bCs/>
                          <w:sz w:val="22"/>
                          <w:szCs w:val="28"/>
                          <w:lang w:val="en-US"/>
                        </w:rPr>
                      </w:pPr>
                      <w:r>
                        <w:rPr>
                          <w:bCs/>
                          <w:sz w:val="22"/>
                          <w:szCs w:val="28"/>
                          <w:lang w:val="en-US"/>
                        </w:rPr>
                        <w:t>The evaluation of the AI/ML aided mobility benefits should consider HO performance KPIs (e.g., Ping-pong HO, HOF/RLF, Time of stay, Handover interruption, prediction accuracy, and measurement reduction) etc.) and complexity tradeoffs [RAN2]</w:t>
                      </w:r>
                    </w:p>
                    <w:p w14:paraId="07B699E5" w14:textId="77777777" w:rsidR="00C309A8" w:rsidRDefault="00C309A8" w:rsidP="00C309A8">
                      <w:pPr>
                        <w:widowControl w:val="0"/>
                        <w:numPr>
                          <w:ilvl w:val="1"/>
                          <w:numId w:val="36"/>
                        </w:numPr>
                        <w:overflowPunct/>
                        <w:autoSpaceDE/>
                        <w:adjustRightInd/>
                        <w:spacing w:after="0"/>
                        <w:rPr>
                          <w:bCs/>
                          <w:sz w:val="22"/>
                          <w:szCs w:val="28"/>
                          <w:lang w:val="en-US"/>
                        </w:rPr>
                      </w:pPr>
                      <w:r>
                        <w:rPr>
                          <w:bCs/>
                          <w:sz w:val="22"/>
                          <w:szCs w:val="28"/>
                          <w:lang w:val="en-US"/>
                        </w:rPr>
                        <w:t xml:space="preserve">NOTE: Simulation assumption and methodology can leverage TR 38.901, 38.843 and 36.839. And leave the detail discussion to </w:t>
                      </w:r>
                      <w:proofErr w:type="gramStart"/>
                      <w:r>
                        <w:rPr>
                          <w:bCs/>
                          <w:sz w:val="22"/>
                          <w:szCs w:val="28"/>
                          <w:lang w:val="en-US"/>
                        </w:rPr>
                        <w:t>RAN2</w:t>
                      </w:r>
                      <w:proofErr w:type="gramEnd"/>
                    </w:p>
                  </w:txbxContent>
                </v:textbox>
                <w10:anchorlock/>
              </v:shape>
            </w:pict>
          </mc:Fallback>
        </mc:AlternateContent>
      </w:r>
    </w:p>
    <w:p w14:paraId="30F56578" w14:textId="7C4AFDE7" w:rsidR="006602A5" w:rsidRPr="00C309A8" w:rsidRDefault="00931C27" w:rsidP="006077EC">
      <w:pPr>
        <w:spacing w:before="120"/>
        <w:rPr>
          <w:rFonts w:ascii="Times New Roman" w:eastAsiaTheme="minorEastAsia" w:hAnsi="Times New Roman" w:cstheme="minorBidi"/>
          <w:sz w:val="22"/>
          <w:szCs w:val="22"/>
          <w:lang w:val="en-US"/>
        </w:rPr>
      </w:pPr>
      <w:r w:rsidRPr="00931C27">
        <w:rPr>
          <w:rFonts w:ascii="Times New Roman" w:eastAsiaTheme="minorEastAsia" w:hAnsi="Times New Roman" w:cstheme="minorBidi"/>
          <w:sz w:val="22"/>
          <w:szCs w:val="22"/>
          <w:lang w:val="en-US"/>
        </w:rPr>
        <w:t>From our perspectives</w:t>
      </w:r>
      <w:r w:rsidR="000F038E">
        <w:rPr>
          <w:rFonts w:ascii="Times New Roman" w:eastAsiaTheme="minorEastAsia" w:hAnsi="Times New Roman" w:cstheme="minorBidi"/>
          <w:sz w:val="22"/>
          <w:szCs w:val="22"/>
          <w:lang w:val="en-US"/>
        </w:rPr>
        <w:t xml:space="preserve">, </w:t>
      </w:r>
      <w:r w:rsidR="00794C4B">
        <w:rPr>
          <w:rFonts w:ascii="Times New Roman" w:eastAsiaTheme="minorEastAsia" w:hAnsi="Times New Roman" w:cstheme="minorBidi"/>
          <w:sz w:val="22"/>
          <w:szCs w:val="22"/>
          <w:lang w:val="en-US"/>
        </w:rPr>
        <w:t>intermediate KPIs, e.g., RSRP difference, are designed to examine the predicted capability of AI model. To identify the real AI benefit, s</w:t>
      </w:r>
      <w:r>
        <w:rPr>
          <w:rFonts w:ascii="Times New Roman" w:eastAsiaTheme="minorEastAsia" w:hAnsi="Times New Roman" w:cstheme="minorBidi"/>
          <w:sz w:val="22"/>
          <w:szCs w:val="22"/>
          <w:lang w:val="en-US"/>
        </w:rPr>
        <w:t xml:space="preserve">ystem </w:t>
      </w:r>
      <w:r w:rsidR="00941AE1">
        <w:rPr>
          <w:rFonts w:ascii="Times New Roman" w:eastAsiaTheme="minorEastAsia" w:hAnsi="Times New Roman" w:cstheme="minorBidi"/>
          <w:sz w:val="22"/>
          <w:szCs w:val="22"/>
          <w:lang w:val="en-US"/>
        </w:rPr>
        <w:t>KPIs</w:t>
      </w:r>
      <w:r w:rsidR="00794C4B">
        <w:rPr>
          <w:rFonts w:ascii="Times New Roman" w:eastAsiaTheme="minorEastAsia" w:hAnsi="Times New Roman" w:cstheme="minorBidi"/>
          <w:sz w:val="22"/>
          <w:szCs w:val="22"/>
          <w:lang w:val="en-US"/>
        </w:rPr>
        <w:t>, e.g., HOF, RLF rate, throughput,</w:t>
      </w:r>
      <w:r w:rsidR="00941AE1">
        <w:rPr>
          <w:rFonts w:ascii="Times New Roman" w:eastAsiaTheme="minorEastAsia" w:hAnsi="Times New Roman" w:cstheme="minorBidi"/>
          <w:sz w:val="22"/>
          <w:szCs w:val="22"/>
          <w:lang w:val="en-US"/>
        </w:rPr>
        <w:t xml:space="preserve"> are necessary.</w:t>
      </w:r>
      <w:r>
        <w:rPr>
          <w:rFonts w:ascii="Times New Roman" w:eastAsiaTheme="minorEastAsia" w:hAnsi="Times New Roman" w:cstheme="minorBidi"/>
          <w:sz w:val="22"/>
          <w:szCs w:val="22"/>
          <w:lang w:val="en-US"/>
        </w:rPr>
        <w:t xml:space="preserve"> </w:t>
      </w:r>
      <w:r w:rsidR="00794C4B">
        <w:rPr>
          <w:rFonts w:ascii="Times New Roman" w:eastAsiaTheme="minorEastAsia" w:hAnsi="Times New Roman" w:cstheme="minorBidi"/>
          <w:sz w:val="22"/>
          <w:szCs w:val="22"/>
          <w:lang w:val="en-US"/>
        </w:rPr>
        <w:t xml:space="preserve">For example, in the Goal 1, i.e., </w:t>
      </w:r>
      <w:r>
        <w:rPr>
          <w:rFonts w:ascii="Times New Roman" w:eastAsiaTheme="minorEastAsia" w:hAnsi="Times New Roman" w:cstheme="minorBidi"/>
          <w:sz w:val="22"/>
          <w:szCs w:val="22"/>
          <w:lang w:val="en-US"/>
        </w:rPr>
        <w:t>measurement overhead reduction</w:t>
      </w:r>
      <w:r w:rsidR="00794C4B">
        <w:rPr>
          <w:rFonts w:ascii="Times New Roman" w:eastAsiaTheme="minorEastAsia" w:hAnsi="Times New Roman" w:cstheme="minorBidi"/>
          <w:sz w:val="22"/>
          <w:szCs w:val="22"/>
          <w:lang w:val="en-US"/>
        </w:rPr>
        <w:t xml:space="preserve">, we cannot check the </w:t>
      </w:r>
      <w:r w:rsidR="00941AE1">
        <w:rPr>
          <w:rFonts w:ascii="Times New Roman" w:eastAsiaTheme="minorEastAsia" w:hAnsi="Times New Roman" w:cstheme="minorBidi"/>
          <w:sz w:val="22"/>
          <w:szCs w:val="22"/>
          <w:lang w:val="en-US"/>
        </w:rPr>
        <w:t>t</w:t>
      </w:r>
      <w:r>
        <w:rPr>
          <w:rFonts w:ascii="Times New Roman" w:eastAsiaTheme="minorEastAsia" w:hAnsi="Times New Roman" w:cstheme="minorBidi"/>
          <w:sz w:val="22"/>
          <w:szCs w:val="22"/>
          <w:lang w:val="en-US"/>
        </w:rPr>
        <w:t>radeoff between the measurement reduction and performance degradation</w:t>
      </w:r>
      <w:r w:rsidR="00794C4B">
        <w:rPr>
          <w:rFonts w:ascii="Times New Roman" w:eastAsiaTheme="minorEastAsia" w:hAnsi="Times New Roman" w:cstheme="minorBidi"/>
          <w:sz w:val="22"/>
          <w:szCs w:val="22"/>
          <w:lang w:val="en-US"/>
        </w:rPr>
        <w:t xml:space="preserve"> through the intermediate KPI such as </w:t>
      </w:r>
      <w:bookmarkStart w:id="86" w:name="OLE_LINK182"/>
      <w:r w:rsidR="00794C4B">
        <w:rPr>
          <w:rFonts w:ascii="Times New Roman" w:eastAsiaTheme="minorEastAsia" w:hAnsi="Times New Roman" w:cstheme="minorBidi"/>
          <w:sz w:val="22"/>
          <w:szCs w:val="22"/>
          <w:lang w:val="en-US"/>
        </w:rPr>
        <w:t>RSRP difference</w:t>
      </w:r>
      <w:r>
        <w:rPr>
          <w:rFonts w:ascii="Times New Roman" w:eastAsiaTheme="minorEastAsia" w:hAnsi="Times New Roman" w:cstheme="minorBidi"/>
          <w:sz w:val="22"/>
          <w:szCs w:val="22"/>
          <w:lang w:val="en-US"/>
        </w:rPr>
        <w:t>. For</w:t>
      </w:r>
      <w:r w:rsidR="00794C4B">
        <w:rPr>
          <w:rFonts w:ascii="Times New Roman" w:eastAsiaTheme="minorEastAsia" w:hAnsi="Times New Roman" w:cstheme="minorBidi"/>
          <w:sz w:val="22"/>
          <w:szCs w:val="22"/>
          <w:lang w:val="en-US"/>
        </w:rPr>
        <w:t xml:space="preserve"> Goal 2, i.e.,</w:t>
      </w:r>
      <w:r>
        <w:rPr>
          <w:rFonts w:ascii="Times New Roman" w:eastAsiaTheme="minorEastAsia" w:hAnsi="Times New Roman" w:cstheme="minorBidi"/>
          <w:sz w:val="22"/>
          <w:szCs w:val="22"/>
          <w:lang w:val="en-US"/>
        </w:rPr>
        <w:t xml:space="preserve"> HO performance enhance</w:t>
      </w:r>
      <w:r w:rsidR="00794C4B">
        <w:rPr>
          <w:rFonts w:ascii="Times New Roman" w:eastAsiaTheme="minorEastAsia" w:hAnsi="Times New Roman" w:cstheme="minorBidi"/>
          <w:sz w:val="22"/>
          <w:szCs w:val="22"/>
          <w:lang w:val="en-US"/>
        </w:rPr>
        <w:t>ment</w:t>
      </w:r>
      <w:r>
        <w:rPr>
          <w:rFonts w:ascii="Times New Roman" w:eastAsiaTheme="minorEastAsia" w:hAnsi="Times New Roman" w:cstheme="minorBidi"/>
          <w:sz w:val="22"/>
          <w:szCs w:val="22"/>
          <w:lang w:val="en-US"/>
        </w:rPr>
        <w:t>,</w:t>
      </w:r>
      <w:r w:rsidR="00941AE1">
        <w:rPr>
          <w:rFonts w:ascii="Times New Roman" w:eastAsiaTheme="minorEastAsia" w:hAnsi="Times New Roman" w:cstheme="minorBidi"/>
          <w:sz w:val="22"/>
          <w:szCs w:val="22"/>
          <w:lang w:val="en-US"/>
        </w:rPr>
        <w:t xml:space="preserve"> </w:t>
      </w:r>
      <w:r w:rsidR="00794C4B">
        <w:rPr>
          <w:rFonts w:ascii="Times New Roman" w:eastAsiaTheme="minorEastAsia" w:hAnsi="Times New Roman" w:cstheme="minorBidi"/>
          <w:sz w:val="22"/>
          <w:szCs w:val="22"/>
          <w:lang w:val="en-US"/>
        </w:rPr>
        <w:t>it is also impossible to realize</w:t>
      </w:r>
      <w:r w:rsidR="00D0351A">
        <w:rPr>
          <w:rFonts w:ascii="Times New Roman" w:eastAsiaTheme="minorEastAsia" w:hAnsi="Times New Roman" w:cstheme="minorBidi"/>
          <w:sz w:val="22"/>
          <w:szCs w:val="22"/>
          <w:lang w:val="en-US"/>
        </w:rPr>
        <w:t>, through RSRP difference,</w:t>
      </w:r>
      <w:r w:rsidR="00794C4B">
        <w:rPr>
          <w:rFonts w:ascii="Times New Roman" w:eastAsiaTheme="minorEastAsia" w:hAnsi="Times New Roman" w:cstheme="minorBidi"/>
          <w:sz w:val="22"/>
          <w:szCs w:val="22"/>
          <w:lang w:val="en-US"/>
        </w:rPr>
        <w:t xml:space="preserve"> the</w:t>
      </w:r>
      <w:r w:rsidR="00941AE1">
        <w:rPr>
          <w:rFonts w:ascii="Times New Roman" w:eastAsiaTheme="minorEastAsia" w:hAnsi="Times New Roman" w:cstheme="minorBidi"/>
          <w:sz w:val="22"/>
          <w:szCs w:val="22"/>
          <w:lang w:val="en-US"/>
        </w:rPr>
        <w:t xml:space="preserve"> </w:t>
      </w:r>
      <w:r>
        <w:rPr>
          <w:rFonts w:ascii="Times New Roman" w:eastAsiaTheme="minorEastAsia" w:hAnsi="Times New Roman" w:cstheme="minorBidi"/>
          <w:sz w:val="22"/>
          <w:szCs w:val="22"/>
          <w:lang w:val="en-US"/>
        </w:rPr>
        <w:t xml:space="preserve">tradeoff between the benefit from early awareness </w:t>
      </w:r>
      <w:r w:rsidR="00020BE0">
        <w:rPr>
          <w:rFonts w:ascii="Times New Roman" w:eastAsiaTheme="minorEastAsia" w:hAnsi="Times New Roman" w:cstheme="minorBidi"/>
          <w:sz w:val="22"/>
          <w:szCs w:val="22"/>
          <w:lang w:val="en-US"/>
        </w:rPr>
        <w:t xml:space="preserve">of </w:t>
      </w:r>
      <w:r>
        <w:rPr>
          <w:rFonts w:ascii="Times New Roman" w:eastAsiaTheme="minorEastAsia" w:hAnsi="Times New Roman" w:cstheme="minorBidi"/>
          <w:sz w:val="22"/>
          <w:szCs w:val="22"/>
          <w:lang w:val="en-US"/>
        </w:rPr>
        <w:t>the future measurement by prediction and the degradation from prediction erro</w:t>
      </w:r>
      <w:r w:rsidR="00941AE1">
        <w:rPr>
          <w:rFonts w:ascii="Times New Roman" w:eastAsiaTheme="minorEastAsia" w:hAnsi="Times New Roman" w:cstheme="minorBidi"/>
          <w:sz w:val="22"/>
          <w:szCs w:val="22"/>
          <w:lang w:val="en-US"/>
        </w:rPr>
        <w:t>r</w:t>
      </w:r>
      <w:r w:rsidR="00794C4B">
        <w:rPr>
          <w:rFonts w:ascii="Times New Roman" w:eastAsiaTheme="minorEastAsia" w:hAnsi="Times New Roman" w:cstheme="minorBidi"/>
          <w:sz w:val="22"/>
          <w:szCs w:val="22"/>
          <w:lang w:val="en-US"/>
        </w:rPr>
        <w:t>.</w:t>
      </w:r>
      <w:bookmarkStart w:id="87" w:name="OLE_LINK13"/>
      <w:r w:rsidR="00794C4B">
        <w:rPr>
          <w:rFonts w:ascii="Times New Roman" w:eastAsiaTheme="minorEastAsia" w:hAnsi="Times New Roman" w:cstheme="minorBidi"/>
          <w:sz w:val="22"/>
          <w:szCs w:val="22"/>
          <w:lang w:val="en-US"/>
        </w:rPr>
        <w:t xml:space="preserve"> The intermediate KPIs, only help us to understand the potential of AI approaches in </w:t>
      </w:r>
      <w:r w:rsidR="00020BE0">
        <w:rPr>
          <w:rFonts w:ascii="Times New Roman" w:eastAsiaTheme="minorEastAsia" w:hAnsi="Times New Roman" w:cstheme="minorBidi"/>
          <w:sz w:val="22"/>
          <w:szCs w:val="22"/>
          <w:lang w:val="en-US"/>
        </w:rPr>
        <w:t>terms</w:t>
      </w:r>
      <w:r w:rsidR="00794C4B">
        <w:rPr>
          <w:rFonts w:ascii="Times New Roman" w:eastAsiaTheme="minorEastAsia" w:hAnsi="Times New Roman" w:cstheme="minorBidi"/>
          <w:sz w:val="22"/>
          <w:szCs w:val="22"/>
          <w:lang w:val="en-US"/>
        </w:rPr>
        <w:t xml:space="preserve"> of their prediction capability, but the real benefit should be </w:t>
      </w:r>
      <w:r w:rsidR="00D0351A">
        <w:rPr>
          <w:rFonts w:ascii="Times New Roman" w:eastAsiaTheme="minorEastAsia" w:hAnsi="Times New Roman" w:cstheme="minorBidi"/>
          <w:sz w:val="22"/>
          <w:szCs w:val="22"/>
          <w:lang w:val="en-US"/>
        </w:rPr>
        <w:t>examined</w:t>
      </w:r>
      <w:r w:rsidR="00794C4B">
        <w:rPr>
          <w:rFonts w:ascii="Times New Roman" w:eastAsiaTheme="minorEastAsia" w:hAnsi="Times New Roman" w:cstheme="minorBidi"/>
          <w:sz w:val="22"/>
          <w:szCs w:val="22"/>
          <w:lang w:val="en-US"/>
        </w:rPr>
        <w:t xml:space="preserve"> by the system KPIs</w:t>
      </w:r>
      <w:r w:rsidR="00D07912">
        <w:rPr>
          <w:rFonts w:ascii="Times New Roman" w:eastAsiaTheme="minorEastAsia" w:hAnsi="Times New Roman" w:cstheme="minorBidi"/>
          <w:sz w:val="22"/>
          <w:szCs w:val="22"/>
          <w:lang w:val="en-US"/>
        </w:rPr>
        <w:t>.</w:t>
      </w:r>
      <w:r>
        <w:rPr>
          <w:rFonts w:ascii="Times New Roman" w:eastAsiaTheme="minorEastAsia" w:hAnsi="Times New Roman" w:cstheme="minorBidi"/>
          <w:sz w:val="22"/>
          <w:szCs w:val="22"/>
          <w:lang w:val="en-US"/>
        </w:rPr>
        <w:t xml:space="preserve"> </w:t>
      </w:r>
      <w:bookmarkEnd w:id="86"/>
      <w:r w:rsidR="00D53981">
        <w:rPr>
          <w:rFonts w:ascii="Times New Roman" w:eastAsiaTheme="minorEastAsia" w:hAnsi="Times New Roman" w:cstheme="minorBidi"/>
          <w:sz w:val="22"/>
          <w:szCs w:val="22"/>
          <w:lang w:val="en-US"/>
        </w:rPr>
        <w:t>Due to the above reason, we propose to consider the system KPIs in AI mobility use case.</w:t>
      </w:r>
      <w:bookmarkEnd w:id="87"/>
    </w:p>
    <w:p w14:paraId="1914B024" w14:textId="2278FA06" w:rsidR="00931C27" w:rsidRDefault="00794C4B" w:rsidP="006077EC">
      <w:pPr>
        <w:pStyle w:val="Comments"/>
        <w:spacing w:before="120" w:after="120"/>
        <w:jc w:val="both"/>
        <w:rPr>
          <w:rFonts w:ascii="Times New Roman" w:eastAsiaTheme="minorEastAsia" w:hAnsi="Times New Roman"/>
          <w:b/>
          <w:bCs/>
          <w:i w:val="0"/>
          <w:sz w:val="22"/>
          <w:szCs w:val="22"/>
        </w:rPr>
      </w:pPr>
      <w:bookmarkStart w:id="88" w:name="OLE_LINK180"/>
      <w:bookmarkStart w:id="89" w:name="OLE_LINK22"/>
      <w:bookmarkStart w:id="90" w:name="OLE_LINK179"/>
      <w:bookmarkEnd w:id="83"/>
      <w:r>
        <w:rPr>
          <w:rFonts w:ascii="Times New Roman" w:eastAsiaTheme="minorEastAsia" w:hAnsi="Times New Roman"/>
          <w:b/>
          <w:bCs/>
          <w:i w:val="0"/>
          <w:sz w:val="22"/>
          <w:szCs w:val="22"/>
        </w:rPr>
        <w:t>O</w:t>
      </w:r>
      <w:r w:rsidR="00941AE1" w:rsidRPr="00941AE1">
        <w:rPr>
          <w:rFonts w:ascii="Times New Roman" w:eastAsiaTheme="minorEastAsia" w:hAnsi="Times New Roman"/>
          <w:b/>
          <w:bCs/>
          <w:i w:val="0"/>
          <w:sz w:val="22"/>
          <w:szCs w:val="22"/>
        </w:rPr>
        <w:t xml:space="preserve">bservation </w:t>
      </w:r>
      <w:r w:rsidR="008739E9">
        <w:rPr>
          <w:rFonts w:ascii="Times New Roman" w:eastAsiaTheme="minorEastAsia" w:hAnsi="Times New Roman"/>
          <w:b/>
          <w:bCs/>
          <w:i w:val="0"/>
          <w:sz w:val="22"/>
          <w:szCs w:val="22"/>
        </w:rPr>
        <w:t>11</w:t>
      </w:r>
      <w:r w:rsidR="00941AE1" w:rsidRPr="00941AE1">
        <w:rPr>
          <w:rFonts w:ascii="Times New Roman" w:eastAsiaTheme="minorEastAsia" w:hAnsi="Times New Roman"/>
          <w:b/>
          <w:bCs/>
          <w:i w:val="0"/>
          <w:sz w:val="22"/>
          <w:szCs w:val="22"/>
        </w:rPr>
        <w:t xml:space="preserve">: Intermediate KPIs are </w:t>
      </w:r>
      <w:r>
        <w:rPr>
          <w:rFonts w:ascii="Times New Roman" w:eastAsiaTheme="minorEastAsia" w:hAnsi="Times New Roman"/>
          <w:b/>
          <w:bCs/>
          <w:i w:val="0"/>
          <w:sz w:val="22"/>
          <w:szCs w:val="22"/>
        </w:rPr>
        <w:t>designed</w:t>
      </w:r>
      <w:r w:rsidR="00941AE1" w:rsidRPr="00941AE1">
        <w:rPr>
          <w:rFonts w:ascii="Times New Roman" w:eastAsiaTheme="minorEastAsia" w:hAnsi="Times New Roman"/>
          <w:b/>
          <w:bCs/>
          <w:i w:val="0"/>
          <w:sz w:val="22"/>
          <w:szCs w:val="22"/>
        </w:rPr>
        <w:t xml:space="preserve"> to examine the predicted capability of AI model.</w:t>
      </w:r>
      <w:r>
        <w:rPr>
          <w:rFonts w:ascii="Times New Roman" w:eastAsiaTheme="minorEastAsia" w:hAnsi="Times New Roman"/>
          <w:b/>
          <w:bCs/>
          <w:i w:val="0"/>
          <w:sz w:val="22"/>
          <w:szCs w:val="22"/>
        </w:rPr>
        <w:t xml:space="preserve"> To examine the real benefit for AI approaches, s</w:t>
      </w:r>
      <w:r w:rsidR="00941AE1" w:rsidRPr="00941AE1">
        <w:rPr>
          <w:rFonts w:ascii="Times New Roman" w:eastAsiaTheme="minorEastAsia" w:hAnsi="Times New Roman"/>
          <w:b/>
          <w:bCs/>
          <w:i w:val="0"/>
          <w:sz w:val="22"/>
          <w:szCs w:val="22"/>
        </w:rPr>
        <w:t>ystem KPIs are necessar</w:t>
      </w:r>
      <w:r>
        <w:rPr>
          <w:rFonts w:ascii="Times New Roman" w:eastAsiaTheme="minorEastAsia" w:hAnsi="Times New Roman"/>
          <w:b/>
          <w:bCs/>
          <w:i w:val="0"/>
          <w:sz w:val="22"/>
          <w:szCs w:val="22"/>
        </w:rPr>
        <w:t>y</w:t>
      </w:r>
      <w:r w:rsidR="00941AE1" w:rsidRPr="00941AE1">
        <w:rPr>
          <w:rFonts w:ascii="Times New Roman" w:eastAsiaTheme="minorEastAsia" w:hAnsi="Times New Roman"/>
          <w:b/>
          <w:bCs/>
          <w:i w:val="0"/>
          <w:sz w:val="22"/>
          <w:szCs w:val="22"/>
        </w:rPr>
        <w:t>. For example,</w:t>
      </w:r>
      <w:r>
        <w:rPr>
          <w:rFonts w:ascii="Times New Roman" w:eastAsiaTheme="minorEastAsia" w:hAnsi="Times New Roman"/>
          <w:b/>
          <w:bCs/>
          <w:i w:val="0"/>
          <w:sz w:val="22"/>
          <w:szCs w:val="22"/>
        </w:rPr>
        <w:t xml:space="preserve"> to</w:t>
      </w:r>
      <w:r w:rsidR="00941AE1" w:rsidRPr="00941AE1">
        <w:rPr>
          <w:rFonts w:ascii="Times New Roman" w:eastAsiaTheme="minorEastAsia" w:hAnsi="Times New Roman"/>
          <w:b/>
          <w:bCs/>
          <w:i w:val="0"/>
          <w:sz w:val="22"/>
          <w:szCs w:val="22"/>
        </w:rPr>
        <w:t xml:space="preserve"> examine (1) the tradeoff between measurement reduction and performance degradation (2) the tradeoff between the </w:t>
      </w:r>
      <w:r w:rsidR="00B34F03">
        <w:rPr>
          <w:rFonts w:ascii="Times New Roman" w:eastAsiaTheme="minorEastAsia" w:hAnsi="Times New Roman"/>
          <w:b/>
          <w:bCs/>
          <w:i w:val="0"/>
          <w:sz w:val="22"/>
          <w:szCs w:val="22"/>
        </w:rPr>
        <w:t>benefit</w:t>
      </w:r>
      <w:r w:rsidR="00941AE1" w:rsidRPr="00941AE1">
        <w:rPr>
          <w:rFonts w:ascii="Times New Roman" w:eastAsiaTheme="minorEastAsia" w:hAnsi="Times New Roman"/>
          <w:b/>
          <w:bCs/>
          <w:i w:val="0"/>
          <w:sz w:val="22"/>
          <w:szCs w:val="22"/>
        </w:rPr>
        <w:t xml:space="preserve"> from predict</w:t>
      </w:r>
      <w:r w:rsidR="00B34F03">
        <w:rPr>
          <w:rFonts w:ascii="Times New Roman" w:eastAsiaTheme="minorEastAsia" w:hAnsi="Times New Roman"/>
          <w:b/>
          <w:bCs/>
          <w:i w:val="0"/>
          <w:sz w:val="22"/>
          <w:szCs w:val="22"/>
        </w:rPr>
        <w:t>ed</w:t>
      </w:r>
      <w:r w:rsidR="00941AE1" w:rsidRPr="00941AE1">
        <w:rPr>
          <w:rFonts w:ascii="Times New Roman" w:eastAsiaTheme="minorEastAsia" w:hAnsi="Times New Roman"/>
          <w:b/>
          <w:bCs/>
          <w:i w:val="0"/>
          <w:sz w:val="22"/>
          <w:szCs w:val="22"/>
        </w:rPr>
        <w:t xml:space="preserve"> future measurement and the </w:t>
      </w:r>
      <w:r w:rsidR="00B34F03">
        <w:rPr>
          <w:rFonts w:ascii="Times New Roman" w:eastAsiaTheme="minorEastAsia" w:hAnsi="Times New Roman"/>
          <w:b/>
          <w:bCs/>
          <w:i w:val="0"/>
          <w:sz w:val="22"/>
          <w:szCs w:val="22"/>
        </w:rPr>
        <w:t>degradation</w:t>
      </w:r>
      <w:r w:rsidR="00941AE1" w:rsidRPr="00941AE1">
        <w:rPr>
          <w:rFonts w:ascii="Times New Roman" w:eastAsiaTheme="minorEastAsia" w:hAnsi="Times New Roman"/>
          <w:b/>
          <w:bCs/>
          <w:i w:val="0"/>
          <w:sz w:val="22"/>
          <w:szCs w:val="22"/>
        </w:rPr>
        <w:t xml:space="preserve"> due to the prediction error.</w:t>
      </w:r>
    </w:p>
    <w:p w14:paraId="0D811F76" w14:textId="6441826A" w:rsidR="003C080D" w:rsidRDefault="00262CA7" w:rsidP="006077EC">
      <w:pPr>
        <w:pStyle w:val="Comments"/>
        <w:spacing w:before="120" w:after="120"/>
        <w:jc w:val="both"/>
        <w:rPr>
          <w:rFonts w:ascii="Times New Roman" w:eastAsiaTheme="minorEastAsia" w:hAnsi="Times New Roman" w:cstheme="minorBidi"/>
          <w:i w:val="0"/>
          <w:noProof w:val="0"/>
          <w:kern w:val="0"/>
          <w:sz w:val="22"/>
          <w:szCs w:val="22"/>
        </w:rPr>
      </w:pPr>
      <w:bookmarkStart w:id="91" w:name="OLE_LINK185"/>
      <w:bookmarkStart w:id="92" w:name="OLE_LINK14"/>
      <w:bookmarkEnd w:id="88"/>
      <w:bookmarkEnd w:id="89"/>
      <w:r>
        <w:rPr>
          <w:rFonts w:ascii="Times New Roman" w:eastAsiaTheme="minorEastAsia" w:hAnsi="Times New Roman" w:cstheme="minorBidi"/>
          <w:i w:val="0"/>
          <w:noProof w:val="0"/>
          <w:kern w:val="0"/>
          <w:sz w:val="22"/>
          <w:szCs w:val="22"/>
        </w:rPr>
        <w:t>One of the challenges for RAN2 to</w:t>
      </w:r>
      <w:r w:rsidR="00B62FA7" w:rsidRPr="00B62FA7">
        <w:rPr>
          <w:rFonts w:ascii="Times New Roman" w:eastAsiaTheme="minorEastAsia" w:hAnsi="Times New Roman" w:cstheme="minorBidi"/>
          <w:i w:val="0"/>
          <w:noProof w:val="0"/>
          <w:kern w:val="0"/>
          <w:sz w:val="22"/>
          <w:szCs w:val="22"/>
        </w:rPr>
        <w:t xml:space="preserve"> </w:t>
      </w:r>
      <w:r>
        <w:rPr>
          <w:rFonts w:ascii="Times New Roman" w:eastAsiaTheme="minorEastAsia" w:hAnsi="Times New Roman" w:cstheme="minorBidi"/>
          <w:i w:val="0"/>
          <w:noProof w:val="0"/>
          <w:kern w:val="0"/>
          <w:sz w:val="22"/>
          <w:szCs w:val="22"/>
        </w:rPr>
        <w:t xml:space="preserve">study and evaluate system-level performance comes from </w:t>
      </w:r>
      <w:r w:rsidR="00B62FA7" w:rsidRPr="00B62FA7">
        <w:rPr>
          <w:rFonts w:ascii="Times New Roman" w:eastAsiaTheme="minorEastAsia" w:hAnsi="Times New Roman" w:cstheme="minorBidi"/>
          <w:i w:val="0"/>
          <w:noProof w:val="0"/>
          <w:kern w:val="0"/>
          <w:sz w:val="22"/>
          <w:szCs w:val="22"/>
        </w:rPr>
        <w:t>the overhead of align</w:t>
      </w:r>
      <w:r>
        <w:rPr>
          <w:rFonts w:ascii="Times New Roman" w:eastAsiaTheme="minorEastAsia" w:hAnsi="Times New Roman" w:cstheme="minorBidi"/>
          <w:i w:val="0"/>
          <w:noProof w:val="0"/>
          <w:kern w:val="0"/>
          <w:sz w:val="22"/>
          <w:szCs w:val="22"/>
        </w:rPr>
        <w:t>ing</w:t>
      </w:r>
      <w:r w:rsidR="00B62FA7" w:rsidRPr="00B62FA7">
        <w:rPr>
          <w:rFonts w:ascii="Times New Roman" w:eastAsiaTheme="minorEastAsia" w:hAnsi="Times New Roman" w:cstheme="minorBidi"/>
          <w:i w:val="0"/>
          <w:noProof w:val="0"/>
          <w:kern w:val="0"/>
          <w:sz w:val="22"/>
          <w:szCs w:val="22"/>
        </w:rPr>
        <w:t xml:space="preserve"> system-level simulation settings. Considering the time budget and workload, we propose RAN2 to study the system-level </w:t>
      </w:r>
      <w:r w:rsidR="00020BE0">
        <w:rPr>
          <w:rFonts w:ascii="Times New Roman" w:eastAsiaTheme="minorEastAsia" w:hAnsi="Times New Roman" w:cstheme="minorBidi"/>
          <w:i w:val="0"/>
          <w:noProof w:val="0"/>
          <w:kern w:val="0"/>
          <w:sz w:val="22"/>
          <w:szCs w:val="22"/>
        </w:rPr>
        <w:t>simulation</w:t>
      </w:r>
      <w:r w:rsidR="00B62FA7" w:rsidRPr="00B62FA7">
        <w:rPr>
          <w:rFonts w:ascii="Times New Roman" w:eastAsiaTheme="minorEastAsia" w:hAnsi="Times New Roman" w:cstheme="minorBidi"/>
          <w:i w:val="0"/>
          <w:noProof w:val="0"/>
          <w:kern w:val="0"/>
          <w:sz w:val="22"/>
          <w:szCs w:val="22"/>
        </w:rPr>
        <w:t xml:space="preserve"> with aligned non-AI baselines as a reference, so that detailed alignment and calibration of system-level simulation</w:t>
      </w:r>
      <w:r>
        <w:rPr>
          <w:rFonts w:ascii="Times New Roman" w:eastAsiaTheme="minorEastAsia" w:hAnsi="Times New Roman" w:cstheme="minorBidi"/>
          <w:i w:val="0"/>
          <w:noProof w:val="0"/>
          <w:kern w:val="0"/>
          <w:sz w:val="22"/>
          <w:szCs w:val="22"/>
        </w:rPr>
        <w:t xml:space="preserve">, e.g., </w:t>
      </w:r>
      <w:r w:rsidRPr="00262CA7">
        <w:rPr>
          <w:rFonts w:ascii="Times New Roman" w:eastAsiaTheme="minorEastAsia" w:hAnsi="Times New Roman" w:cstheme="minorBidi"/>
          <w:i w:val="0"/>
          <w:noProof w:val="0"/>
          <w:kern w:val="0"/>
          <w:sz w:val="22"/>
          <w:szCs w:val="22"/>
        </w:rPr>
        <w:t>the interference model, the HO procedure, the msg transmission model, the HOF, RLF mechanism</w:t>
      </w:r>
      <w:r>
        <w:rPr>
          <w:rFonts w:ascii="Times New Roman" w:eastAsiaTheme="minorEastAsia" w:hAnsi="Times New Roman" w:cstheme="minorBidi"/>
          <w:i w:val="0"/>
          <w:noProof w:val="0"/>
          <w:kern w:val="0"/>
          <w:sz w:val="22"/>
          <w:szCs w:val="22"/>
        </w:rPr>
        <w:t>,</w:t>
      </w:r>
      <w:r w:rsidR="00B62FA7" w:rsidRPr="00B62FA7">
        <w:rPr>
          <w:rFonts w:ascii="Times New Roman" w:eastAsiaTheme="minorEastAsia" w:hAnsi="Times New Roman" w:cstheme="minorBidi"/>
          <w:i w:val="0"/>
          <w:noProof w:val="0"/>
          <w:kern w:val="0"/>
          <w:sz w:val="22"/>
          <w:szCs w:val="22"/>
        </w:rPr>
        <w:t xml:space="preserve"> are not </w:t>
      </w:r>
      <w:r>
        <w:rPr>
          <w:rFonts w:ascii="Times New Roman" w:eastAsiaTheme="minorEastAsia" w:hAnsi="Times New Roman" w:cstheme="minorBidi"/>
          <w:i w:val="0"/>
          <w:noProof w:val="0"/>
          <w:kern w:val="0"/>
          <w:sz w:val="22"/>
          <w:szCs w:val="22"/>
        </w:rPr>
        <w:t>mandatory</w:t>
      </w:r>
      <w:r w:rsidR="00B62FA7" w:rsidRPr="00B62FA7">
        <w:rPr>
          <w:rFonts w:ascii="Times New Roman" w:eastAsiaTheme="minorEastAsia" w:hAnsi="Times New Roman" w:cstheme="minorBidi"/>
          <w:i w:val="0"/>
          <w:noProof w:val="0"/>
          <w:kern w:val="0"/>
          <w:sz w:val="22"/>
          <w:szCs w:val="22"/>
        </w:rPr>
        <w:t>. RAN2 can directly compare the AI gain by examining the difference between AI and aligned non-AI results from the same company. Since both AI and non-AI results are obtained from the same simulation environment, comparing the AI/</w:t>
      </w:r>
      <w:proofErr w:type="spellStart"/>
      <w:r w:rsidR="00B62FA7" w:rsidRPr="00B62FA7">
        <w:rPr>
          <w:rFonts w:ascii="Times New Roman" w:eastAsiaTheme="minorEastAsia" w:hAnsi="Times New Roman" w:cstheme="minorBidi"/>
          <w:i w:val="0"/>
          <w:noProof w:val="0"/>
          <w:kern w:val="0"/>
          <w:sz w:val="22"/>
          <w:szCs w:val="22"/>
        </w:rPr>
        <w:t>nonAI</w:t>
      </w:r>
      <w:proofErr w:type="spellEnd"/>
      <w:r w:rsidR="00B62FA7" w:rsidRPr="00B62FA7">
        <w:rPr>
          <w:rFonts w:ascii="Times New Roman" w:eastAsiaTheme="minorEastAsia" w:hAnsi="Times New Roman" w:cstheme="minorBidi"/>
          <w:i w:val="0"/>
          <w:noProof w:val="0"/>
          <w:kern w:val="0"/>
          <w:sz w:val="22"/>
          <w:szCs w:val="22"/>
        </w:rPr>
        <w:t xml:space="preserve"> performance difference is fairer than directly comparing the AI performance, and thus, it is more likely to achieve concrete conclusion</w:t>
      </w:r>
      <w:r>
        <w:rPr>
          <w:rFonts w:ascii="Times New Roman" w:eastAsiaTheme="minorEastAsia" w:hAnsi="Times New Roman" w:cstheme="minorBidi" w:hint="eastAsia"/>
          <w:i w:val="0"/>
          <w:noProof w:val="0"/>
          <w:kern w:val="0"/>
          <w:sz w:val="22"/>
          <w:szCs w:val="22"/>
        </w:rPr>
        <w:t>s</w:t>
      </w:r>
      <w:r w:rsidR="00B62FA7" w:rsidRPr="00B62FA7">
        <w:rPr>
          <w:rFonts w:ascii="Times New Roman" w:eastAsiaTheme="minorEastAsia" w:hAnsi="Times New Roman" w:cstheme="minorBidi"/>
          <w:i w:val="0"/>
          <w:noProof w:val="0"/>
          <w:kern w:val="0"/>
          <w:sz w:val="22"/>
          <w:szCs w:val="22"/>
        </w:rPr>
        <w:t>.</w:t>
      </w:r>
    </w:p>
    <w:p w14:paraId="279B2716" w14:textId="66F528AD" w:rsidR="00BE61B0" w:rsidRPr="00F955AA" w:rsidRDefault="00BE61B0" w:rsidP="006077EC">
      <w:pPr>
        <w:pStyle w:val="Comments"/>
        <w:spacing w:before="120" w:after="120"/>
        <w:jc w:val="both"/>
        <w:rPr>
          <w:rFonts w:ascii="Times New Roman" w:eastAsiaTheme="minorEastAsia" w:hAnsi="Times New Roman"/>
          <w:b/>
          <w:bCs/>
          <w:i w:val="0"/>
          <w:sz w:val="22"/>
          <w:szCs w:val="22"/>
        </w:rPr>
      </w:pPr>
      <w:bookmarkStart w:id="93" w:name="OLE_LINK59"/>
      <w:r w:rsidRPr="00F955AA">
        <w:rPr>
          <w:rFonts w:ascii="Times New Roman" w:eastAsiaTheme="minorEastAsia" w:hAnsi="Times New Roman"/>
          <w:b/>
          <w:bCs/>
          <w:i w:val="0"/>
          <w:sz w:val="22"/>
          <w:szCs w:val="22"/>
        </w:rPr>
        <w:t xml:space="preserve">Proposal </w:t>
      </w:r>
      <w:r w:rsidR="007B187C">
        <w:rPr>
          <w:rFonts w:ascii="Times New Roman" w:eastAsiaTheme="minorEastAsia" w:hAnsi="Times New Roman"/>
          <w:b/>
          <w:bCs/>
          <w:i w:val="0"/>
          <w:sz w:val="22"/>
          <w:szCs w:val="22"/>
        </w:rPr>
        <w:t>3</w:t>
      </w:r>
      <w:r w:rsidRPr="00F955AA">
        <w:rPr>
          <w:rFonts w:ascii="Times New Roman" w:eastAsiaTheme="minorEastAsia" w:hAnsi="Times New Roman"/>
          <w:b/>
          <w:bCs/>
          <w:i w:val="0"/>
          <w:sz w:val="22"/>
          <w:szCs w:val="22"/>
        </w:rPr>
        <w:t>: RAN2 consider the system KPIs, HOF/RLF/ToS…etc, for each</w:t>
      </w:r>
      <w:r>
        <w:rPr>
          <w:rFonts w:ascii="Times New Roman" w:eastAsiaTheme="minorEastAsia" w:hAnsi="Times New Roman"/>
          <w:b/>
          <w:bCs/>
          <w:i w:val="0"/>
          <w:sz w:val="22"/>
          <w:szCs w:val="22"/>
        </w:rPr>
        <w:t xml:space="preserve"> </w:t>
      </w:r>
      <w:r w:rsidRPr="00F955AA">
        <w:rPr>
          <w:rFonts w:ascii="Times New Roman" w:eastAsiaTheme="minorEastAsia" w:hAnsi="Times New Roman"/>
          <w:b/>
          <w:bCs/>
          <w:i w:val="0"/>
          <w:sz w:val="22"/>
          <w:szCs w:val="22"/>
        </w:rPr>
        <w:t>use</w:t>
      </w:r>
      <w:r>
        <w:rPr>
          <w:rFonts w:ascii="Times New Roman" w:eastAsiaTheme="minorEastAsia" w:hAnsi="Times New Roman"/>
          <w:b/>
          <w:bCs/>
          <w:i w:val="0"/>
          <w:sz w:val="22"/>
          <w:szCs w:val="22"/>
        </w:rPr>
        <w:t xml:space="preserve"> case</w:t>
      </w:r>
      <w:r w:rsidRPr="00F955AA">
        <w:rPr>
          <w:rFonts w:ascii="Times New Roman" w:eastAsiaTheme="minorEastAsia" w:hAnsi="Times New Roman"/>
          <w:b/>
          <w:bCs/>
          <w:i w:val="0"/>
          <w:sz w:val="22"/>
          <w:szCs w:val="22"/>
        </w:rPr>
        <w:t>.</w:t>
      </w:r>
    </w:p>
    <w:p w14:paraId="1BA06FCF" w14:textId="66265188" w:rsidR="00A81D34" w:rsidRDefault="00B62FA7" w:rsidP="00266172">
      <w:pPr>
        <w:pStyle w:val="Comments"/>
        <w:spacing w:before="120" w:after="120"/>
        <w:jc w:val="both"/>
        <w:rPr>
          <w:rFonts w:ascii="Arial Unicode MS" w:eastAsia="Arial Unicode MS" w:hAnsi="Arial Unicode MS" w:cs="Arial Unicode MS"/>
          <w:b/>
          <w:bCs/>
          <w:i w:val="0"/>
          <w:noProof w:val="0"/>
          <w:kern w:val="0"/>
          <w:sz w:val="20"/>
          <w:szCs w:val="20"/>
          <w:lang w:eastAsia="zh-CN"/>
        </w:rPr>
      </w:pPr>
      <w:bookmarkStart w:id="94" w:name="OLE_LINK23"/>
      <w:bookmarkStart w:id="95" w:name="OLE_LINK130"/>
      <w:r>
        <w:rPr>
          <w:rFonts w:ascii="Times New Roman" w:eastAsiaTheme="minorEastAsia" w:hAnsi="Times New Roman"/>
          <w:b/>
          <w:bCs/>
          <w:i w:val="0"/>
          <w:sz w:val="22"/>
          <w:szCs w:val="22"/>
        </w:rPr>
        <w:lastRenderedPageBreak/>
        <w:t xml:space="preserve">Proposal </w:t>
      </w:r>
      <w:r w:rsidR="007B187C">
        <w:rPr>
          <w:rFonts w:ascii="Times New Roman" w:eastAsiaTheme="minorEastAsia" w:hAnsi="Times New Roman"/>
          <w:b/>
          <w:bCs/>
          <w:i w:val="0"/>
          <w:sz w:val="22"/>
          <w:szCs w:val="22"/>
        </w:rPr>
        <w:t>4</w:t>
      </w:r>
      <w:r>
        <w:rPr>
          <w:rFonts w:ascii="Times New Roman" w:eastAsiaTheme="minorEastAsia" w:hAnsi="Times New Roman"/>
          <w:b/>
          <w:bCs/>
          <w:i w:val="0"/>
          <w:sz w:val="22"/>
          <w:szCs w:val="22"/>
        </w:rPr>
        <w:t xml:space="preserve">: </w:t>
      </w:r>
      <w:bookmarkStart w:id="96" w:name="OLE_LINK19"/>
      <w:r w:rsidR="00BE61B0">
        <w:rPr>
          <w:rFonts w:ascii="Times New Roman" w:eastAsiaTheme="minorEastAsia" w:hAnsi="Times New Roman"/>
          <w:b/>
          <w:bCs/>
          <w:i w:val="0"/>
          <w:sz w:val="22"/>
          <w:szCs w:val="22"/>
        </w:rPr>
        <w:t>To reduce the workload of system-level simulation alignment,</w:t>
      </w:r>
      <w:r>
        <w:rPr>
          <w:rFonts w:ascii="Times New Roman" w:eastAsiaTheme="minorEastAsia" w:hAnsi="Times New Roman"/>
          <w:b/>
          <w:bCs/>
          <w:i w:val="0"/>
          <w:sz w:val="22"/>
          <w:szCs w:val="22"/>
        </w:rPr>
        <w:t xml:space="preserve"> RAN2 </w:t>
      </w:r>
      <w:r w:rsidR="00BE61B0">
        <w:rPr>
          <w:rFonts w:ascii="Times New Roman" w:eastAsiaTheme="minorEastAsia" w:hAnsi="Times New Roman"/>
          <w:b/>
          <w:bCs/>
          <w:i w:val="0"/>
          <w:sz w:val="22"/>
          <w:szCs w:val="22"/>
        </w:rPr>
        <w:t xml:space="preserve">can </w:t>
      </w:r>
      <w:r>
        <w:rPr>
          <w:rFonts w:ascii="Times New Roman" w:eastAsiaTheme="minorEastAsia" w:hAnsi="Times New Roman"/>
          <w:b/>
          <w:bCs/>
          <w:i w:val="0"/>
          <w:sz w:val="22"/>
          <w:szCs w:val="22"/>
        </w:rPr>
        <w:t>compare the system-level performance through</w:t>
      </w:r>
      <w:r w:rsidR="00B31E86">
        <w:rPr>
          <w:rFonts w:ascii="Times New Roman" w:eastAsiaTheme="minorEastAsia" w:hAnsi="Times New Roman"/>
          <w:b/>
          <w:bCs/>
          <w:i w:val="0"/>
          <w:sz w:val="22"/>
          <w:szCs w:val="22"/>
        </w:rPr>
        <w:t xml:space="preserve"> AI performance gain, </w:t>
      </w:r>
      <w:r w:rsidR="00BE61B0">
        <w:rPr>
          <w:rFonts w:ascii="Times New Roman" w:eastAsiaTheme="minorEastAsia" w:hAnsi="Times New Roman"/>
          <w:b/>
          <w:bCs/>
          <w:i w:val="0"/>
          <w:sz w:val="22"/>
          <w:szCs w:val="22"/>
        </w:rPr>
        <w:t xml:space="preserve">i.e., </w:t>
      </w:r>
      <w:r>
        <w:rPr>
          <w:rFonts w:ascii="Times New Roman" w:eastAsiaTheme="minorEastAsia" w:hAnsi="Times New Roman"/>
          <w:b/>
          <w:bCs/>
          <w:i w:val="0"/>
          <w:sz w:val="22"/>
          <w:szCs w:val="22"/>
        </w:rPr>
        <w:t xml:space="preserve">the difference between AI and non-AI </w:t>
      </w:r>
      <w:r w:rsidR="00334719">
        <w:rPr>
          <w:rFonts w:ascii="Times New Roman" w:eastAsiaTheme="minorEastAsia" w:hAnsi="Times New Roman"/>
          <w:b/>
          <w:bCs/>
          <w:i w:val="0"/>
          <w:sz w:val="22"/>
          <w:szCs w:val="22"/>
        </w:rPr>
        <w:t>approach</w:t>
      </w:r>
      <w:r w:rsidR="005A2A08">
        <w:rPr>
          <w:rFonts w:ascii="Times New Roman" w:eastAsiaTheme="minorEastAsia" w:hAnsi="Times New Roman"/>
          <w:b/>
          <w:bCs/>
          <w:i w:val="0"/>
          <w:sz w:val="22"/>
          <w:szCs w:val="22"/>
        </w:rPr>
        <w:t xml:space="preserve"> used as the performance benchmarking.</w:t>
      </w:r>
      <w:bookmarkEnd w:id="94"/>
      <w:bookmarkEnd w:id="96"/>
      <w:r>
        <w:rPr>
          <w:rFonts w:ascii="Times New Roman" w:eastAsiaTheme="minorEastAsia" w:hAnsi="Times New Roman"/>
          <w:b/>
          <w:bCs/>
          <w:i w:val="0"/>
          <w:sz w:val="22"/>
          <w:szCs w:val="22"/>
        </w:rPr>
        <w:t xml:space="preserve"> </w:t>
      </w:r>
      <w:bookmarkStart w:id="97" w:name="OLE_LINK97"/>
      <w:bookmarkStart w:id="98" w:name="OLE_LINK145"/>
      <w:bookmarkStart w:id="99" w:name="OLE_LINK203"/>
      <w:bookmarkStart w:id="100" w:name="OLE_LINK83"/>
      <w:bookmarkStart w:id="101" w:name="OLE_LINK82"/>
      <w:bookmarkStart w:id="102" w:name="OLE_LINK85"/>
      <w:bookmarkStart w:id="103" w:name="OLE_LINK34"/>
      <w:bookmarkStart w:id="104" w:name="OLE_LINK39"/>
      <w:bookmarkStart w:id="105" w:name="OLE_LINK41"/>
      <w:bookmarkStart w:id="106" w:name="OLE_LINK54"/>
      <w:bookmarkStart w:id="107" w:name="OLE_LINK60"/>
      <w:bookmarkStart w:id="108" w:name="OLE_LINK62"/>
      <w:bookmarkStart w:id="109" w:name="OLE_LINK65"/>
      <w:bookmarkEnd w:id="16"/>
      <w:bookmarkEnd w:id="84"/>
      <w:bookmarkEnd w:id="90"/>
      <w:bookmarkEnd w:id="91"/>
      <w:bookmarkEnd w:id="92"/>
      <w:bookmarkEnd w:id="93"/>
      <w:bookmarkEnd w:id="95"/>
      <w:r w:rsidR="00A81D34">
        <w:rPr>
          <w:rFonts w:ascii="Arial Unicode MS" w:eastAsia="Arial Unicode MS" w:hAnsi="Arial Unicode MS" w:cs="Arial Unicode MS" w:hint="eastAsia"/>
          <w:b/>
          <w:bCs/>
          <w:i w:val="0"/>
          <w:noProof w:val="0"/>
          <w:kern w:val="0"/>
          <w:sz w:val="20"/>
          <w:szCs w:val="20"/>
          <w:lang w:eastAsia="zh-CN"/>
        </w:rPr>
        <w:t xml:space="preserve"> </w:t>
      </w:r>
    </w:p>
    <w:p w14:paraId="1534E9A3" w14:textId="34176C59" w:rsidR="00BF7C7A" w:rsidRDefault="00BF7C7A" w:rsidP="00BF7C7A">
      <w:pPr>
        <w:pStyle w:val="1"/>
      </w:pPr>
      <w:bookmarkStart w:id="110" w:name="OLE_LINK134"/>
      <w:bookmarkEnd w:id="17"/>
      <w:bookmarkEnd w:id="97"/>
      <w:bookmarkEnd w:id="98"/>
      <w:bookmarkEnd w:id="99"/>
      <w:bookmarkEnd w:id="100"/>
      <w:bookmarkEnd w:id="101"/>
      <w:bookmarkEnd w:id="102"/>
      <w:bookmarkEnd w:id="103"/>
      <w:bookmarkEnd w:id="104"/>
      <w:bookmarkEnd w:id="105"/>
      <w:bookmarkEnd w:id="106"/>
      <w:bookmarkEnd w:id="107"/>
      <w:bookmarkEnd w:id="108"/>
      <w:bookmarkEnd w:id="109"/>
      <w:r>
        <w:t>Conclusion</w:t>
      </w:r>
    </w:p>
    <w:p w14:paraId="0ABB13FF" w14:textId="77777777" w:rsidR="006077EC" w:rsidRDefault="006077EC" w:rsidP="00497CA4">
      <w:pPr>
        <w:pStyle w:val="Comments"/>
        <w:spacing w:before="120" w:after="120"/>
        <w:jc w:val="both"/>
        <w:rPr>
          <w:rFonts w:ascii="Times New Roman" w:eastAsiaTheme="minorEastAsia" w:hAnsi="Times New Roman"/>
          <w:b/>
          <w:bCs/>
          <w:i w:val="0"/>
          <w:sz w:val="22"/>
          <w:szCs w:val="22"/>
          <w:u w:val="single"/>
        </w:rPr>
      </w:pPr>
      <w:bookmarkStart w:id="111" w:name="OLE_LINK99"/>
      <w:bookmarkStart w:id="112" w:name="OLE_LINK12"/>
      <w:r w:rsidRPr="006077EC">
        <w:rPr>
          <w:rFonts w:ascii="Times New Roman" w:eastAsiaTheme="minorEastAsia" w:hAnsi="Times New Roman"/>
          <w:b/>
          <w:bCs/>
          <w:i w:val="0"/>
          <w:sz w:val="22"/>
          <w:szCs w:val="22"/>
          <w:u w:val="single"/>
        </w:rPr>
        <w:t>Observations:</w:t>
      </w:r>
    </w:p>
    <w:p w14:paraId="13BC58D4" w14:textId="76BFCB12" w:rsidR="008739E9" w:rsidRDefault="008739E9" w:rsidP="008739E9">
      <w:pPr>
        <w:pStyle w:val="Comments"/>
        <w:spacing w:before="120" w:after="120"/>
        <w:jc w:val="both"/>
        <w:rPr>
          <w:rFonts w:ascii="Times New Roman" w:eastAsia="DengXian" w:hAnsi="Times New Roman"/>
          <w:i w:val="0"/>
          <w:sz w:val="22"/>
          <w:szCs w:val="22"/>
          <w:u w:val="single"/>
          <w:lang w:eastAsia="zh-CN"/>
        </w:rPr>
      </w:pPr>
      <w:bookmarkStart w:id="113" w:name="OLE_LINK95"/>
      <w:r>
        <w:rPr>
          <w:rFonts w:ascii="Times New Roman" w:eastAsia="DengXian" w:hAnsi="Times New Roman"/>
          <w:i w:val="0"/>
          <w:sz w:val="22"/>
          <w:szCs w:val="22"/>
          <w:u w:val="single"/>
          <w:lang w:eastAsia="zh-CN"/>
        </w:rPr>
        <w:t>Simulation results: Intra-frequency temporal domain case B</w:t>
      </w:r>
    </w:p>
    <w:bookmarkEnd w:id="113"/>
    <w:p w14:paraId="65F9390C" w14:textId="77777777" w:rsidR="008739E9" w:rsidRDefault="008739E9" w:rsidP="008739E9">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Observation 1: For intra-frequency temporal domain case B, the prediction accuracy is affected by OW length, MRRT, and UE speed. Specifically, higher accuracy can be achieved with a longer OW, lower MRRT, and lower UE speed.</w:t>
      </w:r>
    </w:p>
    <w:p w14:paraId="63AC1F46" w14:textId="250E6012" w:rsidR="008739E9" w:rsidRPr="008739E9" w:rsidRDefault="008739E9" w:rsidP="008739E9">
      <w:pPr>
        <w:pStyle w:val="Comments"/>
        <w:spacing w:before="120" w:after="120"/>
        <w:jc w:val="both"/>
        <w:rPr>
          <w:rFonts w:ascii="Times New Roman" w:eastAsia="DengXian" w:hAnsi="Times New Roman"/>
          <w:i w:val="0"/>
          <w:iCs/>
          <w:sz w:val="22"/>
          <w:szCs w:val="22"/>
          <w:u w:val="single"/>
          <w:lang w:eastAsia="zh-CN"/>
        </w:rPr>
      </w:pPr>
      <w:r w:rsidRPr="008739E9">
        <w:rPr>
          <w:rFonts w:ascii="Times New Roman" w:eastAsiaTheme="minorEastAsia" w:hAnsi="Times New Roman"/>
          <w:b/>
          <w:bCs/>
          <w:i w:val="0"/>
          <w:iCs/>
          <w:sz w:val="22"/>
          <w:szCs w:val="22"/>
        </w:rPr>
        <w:t>Observation 2: For intra-frequency temporal domain case B, the AI enhancement is limited compared to simple non-AI approaches, e.g., sample and hold. Particularly, when PW is short, non-AI approaches already provide very good performance, thus, the margin for AI enhancement is limited.</w:t>
      </w:r>
    </w:p>
    <w:p w14:paraId="3128B730" w14:textId="7C3BD25A" w:rsidR="008739E9" w:rsidRDefault="008739E9" w:rsidP="008739E9">
      <w:pPr>
        <w:pStyle w:val="Comments"/>
        <w:spacing w:before="120" w:after="120"/>
        <w:jc w:val="both"/>
        <w:rPr>
          <w:rFonts w:ascii="Times New Roman" w:eastAsia="DengXian" w:hAnsi="Times New Roman"/>
          <w:i w:val="0"/>
          <w:sz w:val="22"/>
          <w:szCs w:val="22"/>
          <w:u w:val="single"/>
          <w:lang w:eastAsia="zh-CN"/>
        </w:rPr>
      </w:pPr>
      <w:r>
        <w:rPr>
          <w:rFonts w:ascii="Times New Roman" w:eastAsia="DengXian" w:hAnsi="Times New Roman"/>
          <w:i w:val="0"/>
          <w:sz w:val="22"/>
          <w:szCs w:val="22"/>
          <w:u w:val="single"/>
          <w:lang w:eastAsia="zh-CN"/>
        </w:rPr>
        <w:t>Simulation results: Inter-frequency prediction</w:t>
      </w:r>
    </w:p>
    <w:p w14:paraId="7F91CDE0" w14:textId="77777777" w:rsidR="008739E9" w:rsidRDefault="008739E9" w:rsidP="008739E9">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Observation 3: In frequency domain prediction cases, cell-specific approaches achieve limited gain compared to the non-AI approach without the help of neighbor cell measurement. The cluster-based approach outperforms cell-specific approaches across all sub-use cases.</w:t>
      </w:r>
    </w:p>
    <w:p w14:paraId="68A345DF" w14:textId="3883A4C3" w:rsidR="008739E9" w:rsidRPr="008739E9" w:rsidRDefault="008739E9" w:rsidP="008739E9">
      <w:pPr>
        <w:pStyle w:val="Comments"/>
        <w:spacing w:before="120" w:after="120"/>
        <w:jc w:val="both"/>
        <w:rPr>
          <w:rFonts w:ascii="Times New Roman" w:eastAsia="DengXian" w:hAnsi="Times New Roman"/>
          <w:i w:val="0"/>
          <w:sz w:val="22"/>
          <w:szCs w:val="22"/>
          <w:u w:val="single"/>
          <w:lang w:eastAsia="zh-CN"/>
        </w:rPr>
      </w:pPr>
      <w:r>
        <w:rPr>
          <w:rFonts w:ascii="Times New Roman" w:eastAsiaTheme="minorEastAsia" w:hAnsi="Times New Roman"/>
          <w:b/>
          <w:bCs/>
          <w:i w:val="0"/>
          <w:sz w:val="22"/>
          <w:szCs w:val="22"/>
        </w:rPr>
        <w:t>Observation 4: For the inter-frequency prediction in the co-located deployment, the UE speed does not affect the prediction accuracy.</w:t>
      </w:r>
    </w:p>
    <w:p w14:paraId="6030895E" w14:textId="77777777" w:rsidR="008739E9" w:rsidRDefault="008739E9" w:rsidP="008739E9">
      <w:pPr>
        <w:pStyle w:val="Comments"/>
        <w:spacing w:before="120" w:after="120"/>
        <w:jc w:val="both"/>
        <w:rPr>
          <w:rFonts w:ascii="Times New Roman" w:eastAsia="DengXian" w:hAnsi="Times New Roman"/>
          <w:i w:val="0"/>
          <w:sz w:val="22"/>
          <w:szCs w:val="22"/>
          <w:u w:val="single"/>
          <w:lang w:eastAsia="zh-CN"/>
        </w:rPr>
      </w:pPr>
      <w:r>
        <w:rPr>
          <w:rFonts w:ascii="Times New Roman" w:eastAsia="DengXian" w:hAnsi="Times New Roman"/>
          <w:i w:val="0"/>
          <w:sz w:val="22"/>
          <w:szCs w:val="22"/>
          <w:u w:val="single"/>
          <w:lang w:eastAsia="zh-CN"/>
        </w:rPr>
        <w:t>Simulation result: Intra-frequency temporal domain case A</w:t>
      </w:r>
    </w:p>
    <w:p w14:paraId="519CEF9A" w14:textId="77777777" w:rsidR="008739E9" w:rsidRPr="007B187C" w:rsidRDefault="008739E9" w:rsidP="007B187C">
      <w:pPr>
        <w:pStyle w:val="Comments"/>
        <w:spacing w:before="120" w:after="120"/>
        <w:jc w:val="both"/>
        <w:rPr>
          <w:rFonts w:ascii="Times New Roman" w:eastAsiaTheme="minorEastAsia" w:hAnsi="Times New Roman"/>
          <w:b/>
          <w:bCs/>
          <w:i w:val="0"/>
          <w:sz w:val="22"/>
          <w:szCs w:val="22"/>
        </w:rPr>
      </w:pPr>
      <w:r w:rsidRPr="007B187C">
        <w:rPr>
          <w:rFonts w:ascii="Times New Roman" w:eastAsiaTheme="minorEastAsia" w:hAnsi="Times New Roman"/>
          <w:b/>
          <w:bCs/>
          <w:i w:val="0"/>
          <w:sz w:val="22"/>
          <w:szCs w:val="22"/>
        </w:rPr>
        <w:t>Observation 5: For intra-frequency temporal domain case A, the sub-use case 2, i.e., the L3 cell to L3 cell prediction, exhibits the smallest cell-level RSRP difference compared to other sub-use cases.</w:t>
      </w:r>
    </w:p>
    <w:p w14:paraId="0CA0D6F7" w14:textId="58B16DD0" w:rsidR="008739E9" w:rsidRPr="007B187C" w:rsidRDefault="008739E9" w:rsidP="007B187C">
      <w:pPr>
        <w:pStyle w:val="Comments"/>
        <w:spacing w:before="120" w:after="120"/>
        <w:jc w:val="both"/>
        <w:rPr>
          <w:rFonts w:ascii="Times New Roman" w:eastAsiaTheme="minorEastAsia" w:hAnsi="Times New Roman"/>
          <w:b/>
          <w:bCs/>
          <w:i w:val="0"/>
          <w:sz w:val="22"/>
          <w:szCs w:val="22"/>
        </w:rPr>
      </w:pPr>
      <w:r w:rsidRPr="007B187C">
        <w:rPr>
          <w:rFonts w:ascii="Times New Roman" w:eastAsiaTheme="minorEastAsia" w:hAnsi="Times New Roman"/>
          <w:b/>
          <w:bCs/>
          <w:i w:val="0"/>
          <w:sz w:val="22"/>
          <w:szCs w:val="22"/>
        </w:rPr>
        <w:t xml:space="preserve">Observation 6: For intra-frequency temporal domain case A, a higher OW/PW rate leads to </w:t>
      </w:r>
      <w:r w:rsidR="009D3641" w:rsidRPr="007B187C">
        <w:rPr>
          <w:rFonts w:ascii="Times New Roman" w:eastAsiaTheme="minorEastAsia" w:hAnsi="Times New Roman"/>
          <w:b/>
          <w:bCs/>
          <w:i w:val="0"/>
          <w:sz w:val="22"/>
          <w:szCs w:val="22"/>
        </w:rPr>
        <w:t>h</w:t>
      </w:r>
      <w:r w:rsidRPr="007B187C">
        <w:rPr>
          <w:rFonts w:ascii="Times New Roman" w:eastAsiaTheme="minorEastAsia" w:hAnsi="Times New Roman"/>
          <w:b/>
          <w:bCs/>
          <w:i w:val="0"/>
          <w:sz w:val="22"/>
          <w:szCs w:val="22"/>
        </w:rPr>
        <w:t xml:space="preserve">igher prediction accuracy. </w:t>
      </w:r>
    </w:p>
    <w:p w14:paraId="11638A6A" w14:textId="77777777" w:rsidR="008739E9" w:rsidRPr="007B187C" w:rsidRDefault="008739E9" w:rsidP="007B187C">
      <w:pPr>
        <w:pStyle w:val="Comments"/>
        <w:spacing w:before="120" w:after="120"/>
        <w:jc w:val="both"/>
        <w:rPr>
          <w:rFonts w:ascii="Times New Roman" w:eastAsiaTheme="minorEastAsia" w:hAnsi="Times New Roman"/>
          <w:b/>
          <w:bCs/>
          <w:i w:val="0"/>
          <w:sz w:val="22"/>
          <w:szCs w:val="22"/>
        </w:rPr>
      </w:pPr>
      <w:r w:rsidRPr="007B187C">
        <w:rPr>
          <w:rFonts w:ascii="Times New Roman" w:eastAsiaTheme="minorEastAsia" w:hAnsi="Times New Roman"/>
          <w:b/>
          <w:bCs/>
          <w:i w:val="0"/>
          <w:sz w:val="22"/>
          <w:szCs w:val="22"/>
        </w:rPr>
        <w:t>Observation 7: For intra-frequency temporal domain case A, under the same OW and PW length, the sliding filtering case has higher prediction accuracy compared to the non-sliding filtering</w:t>
      </w:r>
      <w:r w:rsidRPr="007B187C">
        <w:rPr>
          <w:rFonts w:ascii="Times New Roman" w:eastAsiaTheme="minorEastAsia" w:hAnsi="Times New Roman" w:hint="eastAsia"/>
          <w:b/>
          <w:bCs/>
          <w:i w:val="0"/>
          <w:sz w:val="22"/>
          <w:szCs w:val="22"/>
        </w:rPr>
        <w:t xml:space="preserve"> </w:t>
      </w:r>
      <w:r w:rsidRPr="007B187C">
        <w:rPr>
          <w:rFonts w:ascii="Times New Roman" w:eastAsiaTheme="minorEastAsia" w:hAnsi="Times New Roman"/>
          <w:b/>
          <w:bCs/>
          <w:i w:val="0"/>
          <w:sz w:val="22"/>
          <w:szCs w:val="22"/>
        </w:rPr>
        <w:t xml:space="preserve">case. </w:t>
      </w:r>
    </w:p>
    <w:p w14:paraId="0D8EB6AA" w14:textId="67BF7658" w:rsidR="008739E9" w:rsidRPr="007B187C" w:rsidRDefault="008739E9" w:rsidP="007B187C">
      <w:pPr>
        <w:pStyle w:val="Comments"/>
        <w:spacing w:before="120" w:after="120"/>
        <w:jc w:val="both"/>
        <w:rPr>
          <w:rFonts w:ascii="Times New Roman" w:eastAsiaTheme="minorEastAsia" w:hAnsi="Times New Roman"/>
          <w:b/>
          <w:bCs/>
          <w:i w:val="0"/>
          <w:sz w:val="22"/>
          <w:szCs w:val="22"/>
        </w:rPr>
      </w:pPr>
      <w:bookmarkStart w:id="114" w:name="OLE_LINK100"/>
      <w:r w:rsidRPr="007B187C">
        <w:rPr>
          <w:rFonts w:ascii="Times New Roman" w:eastAsiaTheme="minorEastAsia" w:hAnsi="Times New Roman"/>
          <w:b/>
          <w:bCs/>
          <w:i w:val="0"/>
          <w:sz w:val="22"/>
          <w:szCs w:val="22"/>
        </w:rPr>
        <w:t xml:space="preserve">Observation 8: For intra-frequency temporal domain case A, AI can provide ~20% gain (in terms of L3 cell RSRP difference) compared to the non-AI approach, i.e., sample and hold. The improvement </w:t>
      </w:r>
      <w:r w:rsidR="009D3641" w:rsidRPr="007B187C">
        <w:rPr>
          <w:rFonts w:ascii="Times New Roman" w:eastAsiaTheme="minorEastAsia" w:hAnsi="Times New Roman"/>
          <w:b/>
          <w:bCs/>
          <w:i w:val="0"/>
          <w:sz w:val="22"/>
          <w:szCs w:val="22"/>
        </w:rPr>
        <w:t xml:space="preserve">is more significant </w:t>
      </w:r>
      <w:r w:rsidRPr="007B187C">
        <w:rPr>
          <w:rFonts w:ascii="Times New Roman" w:eastAsiaTheme="minorEastAsia" w:hAnsi="Times New Roman"/>
          <w:b/>
          <w:bCs/>
          <w:i w:val="0"/>
          <w:sz w:val="22"/>
          <w:szCs w:val="22"/>
        </w:rPr>
        <w:t>in the high UE speed case, e.g., 120km/hr,</w:t>
      </w:r>
      <w:r w:rsidR="00961004" w:rsidRPr="007B187C">
        <w:rPr>
          <w:rFonts w:ascii="Times New Roman" w:eastAsiaTheme="minorEastAsia" w:hAnsi="Times New Roman"/>
          <w:b/>
          <w:bCs/>
          <w:i w:val="0"/>
          <w:sz w:val="22"/>
          <w:szCs w:val="22"/>
        </w:rPr>
        <w:t xml:space="preserve"> </w:t>
      </w:r>
      <w:r w:rsidR="009D3641" w:rsidRPr="007B187C">
        <w:rPr>
          <w:rFonts w:ascii="Times New Roman" w:eastAsiaTheme="minorEastAsia" w:hAnsi="Times New Roman"/>
          <w:b/>
          <w:bCs/>
          <w:i w:val="0"/>
          <w:sz w:val="22"/>
          <w:szCs w:val="22"/>
        </w:rPr>
        <w:t>than</w:t>
      </w:r>
      <w:r w:rsidRPr="007B187C">
        <w:rPr>
          <w:rFonts w:ascii="Times New Roman" w:eastAsiaTheme="minorEastAsia" w:hAnsi="Times New Roman"/>
          <w:b/>
          <w:bCs/>
          <w:i w:val="0"/>
          <w:sz w:val="22"/>
          <w:szCs w:val="22"/>
        </w:rPr>
        <w:t xml:space="preserve"> in the low UE speed cases, e.g., 60km/hr.</w:t>
      </w:r>
    </w:p>
    <w:bookmarkEnd w:id="114"/>
    <w:p w14:paraId="3006CB24" w14:textId="7BBB9367" w:rsidR="008739E9" w:rsidRDefault="008739E9" w:rsidP="008739E9">
      <w:pPr>
        <w:pStyle w:val="Comments"/>
        <w:spacing w:before="120" w:after="120"/>
        <w:jc w:val="both"/>
        <w:rPr>
          <w:rFonts w:ascii="Times New Roman" w:eastAsia="DengXian" w:hAnsi="Times New Roman"/>
          <w:i w:val="0"/>
          <w:sz w:val="22"/>
          <w:szCs w:val="22"/>
          <w:u w:val="single"/>
          <w:lang w:eastAsia="zh-CN"/>
        </w:rPr>
      </w:pPr>
      <w:r>
        <w:rPr>
          <w:rFonts w:ascii="Times New Roman" w:eastAsia="DengXian" w:hAnsi="Times New Roman"/>
          <w:i w:val="0"/>
          <w:sz w:val="22"/>
          <w:szCs w:val="22"/>
          <w:u w:val="single"/>
          <w:lang w:eastAsia="zh-CN"/>
        </w:rPr>
        <w:t>Simulation result: Intra-frequency spatial domain prediction</w:t>
      </w:r>
    </w:p>
    <w:p w14:paraId="5E36837D" w14:textId="77777777" w:rsidR="008739E9" w:rsidRDefault="008739E9" w:rsidP="008739E9">
      <w:pPr>
        <w:pStyle w:val="Comments"/>
        <w:tabs>
          <w:tab w:val="left" w:pos="2461"/>
        </w:tabs>
        <w:spacing w:before="120"/>
        <w:rPr>
          <w:rFonts w:ascii="Times New Roman" w:eastAsiaTheme="minorEastAsia" w:hAnsi="Times New Roman"/>
          <w:b/>
          <w:bCs/>
          <w:i w:val="0"/>
          <w:sz w:val="22"/>
          <w:szCs w:val="22"/>
        </w:rPr>
      </w:pPr>
      <w:r>
        <w:rPr>
          <w:rFonts w:ascii="Times New Roman" w:eastAsiaTheme="minorEastAsia" w:hAnsi="Times New Roman"/>
          <w:b/>
          <w:bCs/>
          <w:i w:val="0"/>
          <w:sz w:val="22"/>
          <w:szCs w:val="22"/>
        </w:rPr>
        <w:t>Observation 9: The selection of observed beam patterns can significantly affect the prediction accuracy of the spatial domain prediction.</w:t>
      </w:r>
    </w:p>
    <w:bookmarkEnd w:id="111"/>
    <w:p w14:paraId="2AD92BD9" w14:textId="6A9A3CDB" w:rsidR="006077EC" w:rsidRDefault="008739E9" w:rsidP="00497CA4">
      <w:pPr>
        <w:pStyle w:val="Comments"/>
        <w:spacing w:before="120" w:after="120"/>
        <w:jc w:val="both"/>
        <w:rPr>
          <w:rFonts w:ascii="Times New Roman" w:eastAsiaTheme="minorEastAsia" w:hAnsi="Times New Roman"/>
          <w:b/>
          <w:bCs/>
          <w:i w:val="0"/>
          <w:sz w:val="22"/>
          <w:szCs w:val="22"/>
          <w:u w:val="single"/>
        </w:rPr>
      </w:pPr>
      <w:r>
        <w:rPr>
          <w:rFonts w:ascii="Times New Roman" w:eastAsiaTheme="minorEastAsia" w:hAnsi="Times New Roman"/>
          <w:b/>
          <w:bCs/>
          <w:i w:val="0"/>
          <w:sz w:val="22"/>
          <w:szCs w:val="22"/>
          <w:u w:val="single"/>
        </w:rPr>
        <w:t>Proposals</w:t>
      </w:r>
      <w:r w:rsidR="006077EC" w:rsidRPr="006077EC">
        <w:rPr>
          <w:rFonts w:ascii="Times New Roman" w:eastAsiaTheme="minorEastAsia" w:hAnsi="Times New Roman"/>
          <w:b/>
          <w:bCs/>
          <w:i w:val="0"/>
          <w:sz w:val="22"/>
          <w:szCs w:val="22"/>
          <w:u w:val="single"/>
        </w:rPr>
        <w:t>:</w:t>
      </w:r>
    </w:p>
    <w:p w14:paraId="55C3FCE8" w14:textId="77777777" w:rsidR="007B187C" w:rsidRDefault="007B187C" w:rsidP="00497CA4">
      <w:pPr>
        <w:pStyle w:val="Comments"/>
        <w:spacing w:before="120" w:after="120"/>
        <w:jc w:val="both"/>
        <w:rPr>
          <w:rFonts w:ascii="Times New Roman" w:eastAsiaTheme="minorEastAsia" w:hAnsi="Times New Roman"/>
          <w:b/>
          <w:bCs/>
          <w:i w:val="0"/>
          <w:sz w:val="22"/>
          <w:szCs w:val="22"/>
        </w:rPr>
      </w:pPr>
      <w:r w:rsidRPr="007B187C">
        <w:rPr>
          <w:rFonts w:ascii="Times New Roman" w:eastAsiaTheme="minorEastAsia" w:hAnsi="Times New Roman"/>
          <w:b/>
          <w:bCs/>
          <w:i w:val="0"/>
          <w:sz w:val="22"/>
          <w:szCs w:val="22"/>
        </w:rPr>
        <w:t>Proposal 1: RAN2 capture the above observations in the TR.</w:t>
      </w:r>
    </w:p>
    <w:p w14:paraId="29256CD4" w14:textId="5200D72F" w:rsidR="006077EC" w:rsidRPr="006077EC" w:rsidRDefault="006077EC" w:rsidP="00497CA4">
      <w:pPr>
        <w:pStyle w:val="Comments"/>
        <w:spacing w:before="120" w:after="120"/>
        <w:jc w:val="both"/>
        <w:rPr>
          <w:rFonts w:ascii="Times New Roman" w:eastAsia="DengXian" w:hAnsi="Times New Roman"/>
          <w:i w:val="0"/>
          <w:sz w:val="22"/>
          <w:szCs w:val="22"/>
          <w:u w:val="single"/>
          <w:lang w:eastAsia="zh-CN"/>
        </w:rPr>
      </w:pPr>
      <w:bookmarkStart w:id="115" w:name="OLE_LINK94"/>
      <w:r w:rsidRPr="006077EC">
        <w:rPr>
          <w:rFonts w:ascii="Times New Roman" w:eastAsia="DengXian" w:hAnsi="Times New Roman" w:hint="eastAsia"/>
          <w:i w:val="0"/>
          <w:sz w:val="22"/>
          <w:szCs w:val="22"/>
          <w:u w:val="single"/>
          <w:lang w:eastAsia="zh-CN"/>
        </w:rPr>
        <w:t>N</w:t>
      </w:r>
      <w:r w:rsidRPr="006077EC">
        <w:rPr>
          <w:rFonts w:ascii="Times New Roman" w:eastAsia="DengXian" w:hAnsi="Times New Roman"/>
          <w:i w:val="0"/>
          <w:sz w:val="22"/>
          <w:szCs w:val="22"/>
          <w:u w:val="single"/>
          <w:lang w:eastAsia="zh-CN"/>
        </w:rPr>
        <w:t>on-AI benchmarking</w:t>
      </w:r>
    </w:p>
    <w:p w14:paraId="0EB5C78E" w14:textId="0397FBF2" w:rsidR="008739E9" w:rsidRDefault="008739E9" w:rsidP="008739E9">
      <w:pPr>
        <w:pStyle w:val="Comments"/>
        <w:spacing w:before="120" w:after="120"/>
        <w:jc w:val="both"/>
        <w:rPr>
          <w:rFonts w:ascii="Times New Roman" w:eastAsiaTheme="minorEastAsia" w:hAnsi="Times New Roman"/>
          <w:b/>
          <w:bCs/>
          <w:i w:val="0"/>
          <w:sz w:val="22"/>
          <w:szCs w:val="22"/>
        </w:rPr>
      </w:pPr>
      <w:bookmarkStart w:id="116" w:name="OLE_LINK111"/>
      <w:bookmarkEnd w:id="115"/>
      <w:r>
        <w:rPr>
          <w:rFonts w:ascii="Times New Roman" w:eastAsiaTheme="minorEastAsia" w:hAnsi="Times New Roman"/>
          <w:b/>
          <w:bCs/>
          <w:i w:val="0"/>
          <w:sz w:val="22"/>
          <w:szCs w:val="22"/>
        </w:rPr>
        <w:lastRenderedPageBreak/>
        <w:t xml:space="preserve">Proposal </w:t>
      </w:r>
      <w:r w:rsidR="007B187C">
        <w:rPr>
          <w:rFonts w:ascii="Times New Roman" w:eastAsiaTheme="minorEastAsia" w:hAnsi="Times New Roman"/>
          <w:b/>
          <w:bCs/>
          <w:i w:val="0"/>
          <w:sz w:val="22"/>
          <w:szCs w:val="22"/>
        </w:rPr>
        <w:t>2</w:t>
      </w:r>
      <w:r>
        <w:rPr>
          <w:rFonts w:ascii="Times New Roman" w:eastAsiaTheme="minorEastAsia" w:hAnsi="Times New Roman"/>
          <w:b/>
          <w:bCs/>
          <w:i w:val="0"/>
          <w:sz w:val="22"/>
          <w:szCs w:val="22"/>
        </w:rPr>
        <w:t>: RAN2 discuss the non-AI baseline for performance benchmarking for each use case. The baseline in Table 2 can be the starting point. Other options could be FFS.</w:t>
      </w:r>
    </w:p>
    <w:p w14:paraId="7DB15199" w14:textId="5389C7B6" w:rsidR="006077EC" w:rsidRPr="006077EC" w:rsidRDefault="00961004" w:rsidP="00497CA4">
      <w:pPr>
        <w:pStyle w:val="Comments"/>
        <w:spacing w:before="120" w:after="120"/>
        <w:jc w:val="both"/>
        <w:rPr>
          <w:rFonts w:ascii="Times New Roman" w:eastAsia="DengXian" w:hAnsi="Times New Roman"/>
          <w:i w:val="0"/>
          <w:sz w:val="22"/>
          <w:szCs w:val="22"/>
          <w:u w:val="single"/>
          <w:lang w:eastAsia="zh-CN"/>
        </w:rPr>
      </w:pPr>
      <w:r>
        <w:rPr>
          <w:rFonts w:ascii="Times New Roman" w:eastAsia="DengXian" w:hAnsi="Times New Roman"/>
          <w:i w:val="0"/>
          <w:sz w:val="22"/>
          <w:szCs w:val="22"/>
          <w:u w:val="single"/>
          <w:lang w:eastAsia="zh-CN"/>
        </w:rPr>
        <w:t>Necessity</w:t>
      </w:r>
      <w:r w:rsidR="006077EC" w:rsidRPr="006077EC">
        <w:rPr>
          <w:rFonts w:ascii="Times New Roman" w:eastAsia="DengXian" w:hAnsi="Times New Roman"/>
          <w:i w:val="0"/>
          <w:sz w:val="22"/>
          <w:szCs w:val="22"/>
          <w:u w:val="single"/>
          <w:lang w:eastAsia="zh-CN"/>
        </w:rPr>
        <w:t xml:space="preserve"> of SLS</w:t>
      </w:r>
    </w:p>
    <w:bookmarkEnd w:id="116"/>
    <w:p w14:paraId="3E30F9C8" w14:textId="72C5040A" w:rsidR="00497CA4" w:rsidRDefault="00497CA4" w:rsidP="00497CA4">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 xml:space="preserve">Proposal </w:t>
      </w:r>
      <w:r w:rsidR="007B187C">
        <w:rPr>
          <w:rFonts w:ascii="Times New Roman" w:eastAsiaTheme="minorEastAsia" w:hAnsi="Times New Roman"/>
          <w:b/>
          <w:bCs/>
          <w:i w:val="0"/>
          <w:sz w:val="22"/>
          <w:szCs w:val="22"/>
        </w:rPr>
        <w:t>3</w:t>
      </w:r>
      <w:r>
        <w:rPr>
          <w:rFonts w:ascii="Times New Roman" w:eastAsiaTheme="minorEastAsia" w:hAnsi="Times New Roman"/>
          <w:b/>
          <w:bCs/>
          <w:i w:val="0"/>
          <w:sz w:val="22"/>
          <w:szCs w:val="22"/>
        </w:rPr>
        <w:t>: RAN2 consider the system KPIs, HOF/RLF/ToS…etc, for each use case.</w:t>
      </w:r>
    </w:p>
    <w:p w14:paraId="29BCB982" w14:textId="099B55B4" w:rsidR="00497CA4" w:rsidRPr="00497CA4" w:rsidRDefault="00497CA4" w:rsidP="00497CA4">
      <w:pPr>
        <w:pStyle w:val="Comments"/>
        <w:spacing w:before="120" w:after="120"/>
        <w:jc w:val="both"/>
        <w:rPr>
          <w:rFonts w:ascii="Times New Roman" w:eastAsiaTheme="minorEastAsia" w:hAnsi="Times New Roman" w:cstheme="minorBidi"/>
          <w:sz w:val="22"/>
          <w:szCs w:val="22"/>
        </w:rPr>
      </w:pPr>
      <w:r>
        <w:rPr>
          <w:rFonts w:ascii="Times New Roman" w:eastAsiaTheme="minorEastAsia" w:hAnsi="Times New Roman"/>
          <w:b/>
          <w:bCs/>
          <w:i w:val="0"/>
          <w:sz w:val="22"/>
          <w:szCs w:val="22"/>
        </w:rPr>
        <w:t xml:space="preserve">Proposal </w:t>
      </w:r>
      <w:r w:rsidR="007B187C">
        <w:rPr>
          <w:rFonts w:ascii="Times New Roman" w:eastAsiaTheme="minorEastAsia" w:hAnsi="Times New Roman"/>
          <w:b/>
          <w:bCs/>
          <w:i w:val="0"/>
          <w:sz w:val="22"/>
          <w:szCs w:val="22"/>
        </w:rPr>
        <w:t>4</w:t>
      </w:r>
      <w:r>
        <w:rPr>
          <w:rFonts w:ascii="Times New Roman" w:eastAsiaTheme="minorEastAsia" w:hAnsi="Times New Roman"/>
          <w:b/>
          <w:bCs/>
          <w:i w:val="0"/>
          <w:sz w:val="22"/>
          <w:szCs w:val="22"/>
        </w:rPr>
        <w:t xml:space="preserve">: To reduce the workload of system-level simulation alignment, RAN2 can compare the system-level performance through AI performance gain, i.e., the difference between AI and non-AI approach used as the performance benchmarking. </w:t>
      </w:r>
    </w:p>
    <w:p w14:paraId="501BE4FE" w14:textId="77777777" w:rsidR="0032403D" w:rsidRDefault="0032403D" w:rsidP="0032403D">
      <w:pPr>
        <w:pStyle w:val="1"/>
      </w:pPr>
      <w:r>
        <w:rPr>
          <w:rFonts w:eastAsiaTheme="minorEastAsia"/>
          <w:lang w:eastAsia="zh-TW"/>
        </w:rPr>
        <w:t>Reference</w:t>
      </w:r>
    </w:p>
    <w:p w14:paraId="7DBA969A" w14:textId="73BC45E3" w:rsidR="004264A9" w:rsidRDefault="004264A9" w:rsidP="004264A9">
      <w:pP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327"/>
        </w:tabs>
      </w:pPr>
      <w:bookmarkStart w:id="117" w:name="OLE_LINK101"/>
      <w:bookmarkStart w:id="118" w:name="OLE_LINK93"/>
      <w:bookmarkEnd w:id="112"/>
      <w:r w:rsidRPr="004264A9">
        <w:rPr>
          <w:rFonts w:hint="eastAsia"/>
        </w:rPr>
        <w:t>[1]</w:t>
      </w:r>
      <w:r w:rsidRPr="004264A9">
        <w:t xml:space="preserve"> </w:t>
      </w:r>
      <w:r>
        <w:tab/>
      </w:r>
      <w:r w:rsidRPr="004264A9">
        <w:t>R2-2407849 summary of [POST127][030][AI mobility] RRM simulation assumptions - Phase 1</w:t>
      </w:r>
      <w:r>
        <w:tab/>
      </w:r>
    </w:p>
    <w:p w14:paraId="5DFFA8ED" w14:textId="77777777" w:rsidR="004264A9" w:rsidRDefault="004264A9" w:rsidP="004264A9">
      <w:r>
        <w:t>[2]</w:t>
      </w:r>
      <w:r>
        <w:tab/>
        <w:t>TR 38.843 Study on Artificial Intelligence (AI)/Machine Learning (ML) for NR air interface</w:t>
      </w:r>
    </w:p>
    <w:p w14:paraId="2EB91F37" w14:textId="4A29B66C" w:rsidR="004264A9" w:rsidRPr="004264A9" w:rsidRDefault="004264A9" w:rsidP="0032403D">
      <w:r>
        <w:t>[3]</w:t>
      </w:r>
      <w:bookmarkEnd w:id="117"/>
      <w:r>
        <w:tab/>
        <w:t>RP-234055 Study on Artificial Intelligence (AI)/Machine Learning (ML) for mobility in NR</w:t>
      </w:r>
      <w:bookmarkStart w:id="119" w:name="OLE_LINK135"/>
      <w:bookmarkStart w:id="120" w:name="OLE_LINK110"/>
      <w:bookmarkEnd w:id="110"/>
      <w:bookmarkEnd w:id="118"/>
    </w:p>
    <w:p w14:paraId="4BE01E60" w14:textId="78F9EC38" w:rsidR="0032403D" w:rsidRDefault="0032403D" w:rsidP="0032403D">
      <w:pPr>
        <w:pStyle w:val="1"/>
      </w:pPr>
      <w:r>
        <w:rPr>
          <w:rFonts w:eastAsiaTheme="minorEastAsia" w:hint="eastAsia"/>
          <w:lang w:eastAsia="zh-TW"/>
        </w:rPr>
        <w:lastRenderedPageBreak/>
        <w:t>A</w:t>
      </w:r>
      <w:r>
        <w:rPr>
          <w:rFonts w:eastAsiaTheme="minorEastAsia"/>
          <w:lang w:eastAsia="zh-TW"/>
        </w:rPr>
        <w:t>ppendix: Simulation Setting</w:t>
      </w:r>
    </w:p>
    <w:tbl>
      <w:tblPr>
        <w:tblW w:w="102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2"/>
        <w:gridCol w:w="3813"/>
        <w:gridCol w:w="4027"/>
      </w:tblGrid>
      <w:tr w:rsidR="00675EA9" w14:paraId="09B97A1A" w14:textId="77777777" w:rsidTr="00520BC4">
        <w:trPr>
          <w:trHeight w:val="179"/>
        </w:trPr>
        <w:tc>
          <w:tcPr>
            <w:tcW w:w="2402" w:type="dxa"/>
            <w:tcBorders>
              <w:top w:val="single" w:sz="4" w:space="0" w:color="auto"/>
              <w:left w:val="single" w:sz="4" w:space="0" w:color="auto"/>
              <w:bottom w:val="single" w:sz="4" w:space="0" w:color="auto"/>
              <w:right w:val="single" w:sz="4" w:space="0" w:color="auto"/>
            </w:tcBorders>
            <w:shd w:val="clear" w:color="auto" w:fill="D9D9D9"/>
            <w:hideMark/>
          </w:tcPr>
          <w:bookmarkEnd w:id="119"/>
          <w:bookmarkEnd w:id="120"/>
          <w:p w14:paraId="2BE5D817" w14:textId="3157DF2C" w:rsidR="00675EA9" w:rsidRDefault="00497CA4">
            <w:pPr>
              <w:pStyle w:val="TAH"/>
            </w:pPr>
            <w:r>
              <w:t>parameters</w:t>
            </w:r>
          </w:p>
        </w:tc>
        <w:tc>
          <w:tcPr>
            <w:tcW w:w="3813" w:type="dxa"/>
            <w:tcBorders>
              <w:top w:val="single" w:sz="4" w:space="0" w:color="auto"/>
              <w:left w:val="single" w:sz="4" w:space="0" w:color="auto"/>
              <w:bottom w:val="single" w:sz="4" w:space="0" w:color="auto"/>
              <w:right w:val="single" w:sz="4" w:space="0" w:color="auto"/>
            </w:tcBorders>
            <w:shd w:val="clear" w:color="auto" w:fill="D9D9D9"/>
            <w:hideMark/>
          </w:tcPr>
          <w:p w14:paraId="2B9FA1F4" w14:textId="77777777" w:rsidR="00675EA9" w:rsidRDefault="00675EA9">
            <w:pPr>
              <w:pStyle w:val="TAH"/>
            </w:pPr>
            <w:r>
              <w:t>Value for FR1</w:t>
            </w:r>
          </w:p>
        </w:tc>
        <w:tc>
          <w:tcPr>
            <w:tcW w:w="4027" w:type="dxa"/>
            <w:tcBorders>
              <w:top w:val="single" w:sz="4" w:space="0" w:color="auto"/>
              <w:left w:val="single" w:sz="4" w:space="0" w:color="auto"/>
              <w:bottom w:val="single" w:sz="4" w:space="0" w:color="auto"/>
              <w:right w:val="single" w:sz="4" w:space="0" w:color="auto"/>
            </w:tcBorders>
            <w:shd w:val="clear" w:color="auto" w:fill="D9D9D9"/>
            <w:hideMark/>
          </w:tcPr>
          <w:p w14:paraId="2614DEF1" w14:textId="77777777" w:rsidR="00675EA9" w:rsidRDefault="00675EA9">
            <w:pPr>
              <w:pStyle w:val="TAH"/>
            </w:pPr>
            <w:r>
              <w:t>Value for FR2</w:t>
            </w:r>
          </w:p>
        </w:tc>
      </w:tr>
      <w:tr w:rsidR="00675EA9" w14:paraId="579DE185" w14:textId="77777777" w:rsidTr="00520BC4">
        <w:trPr>
          <w:trHeight w:val="718"/>
        </w:trPr>
        <w:tc>
          <w:tcPr>
            <w:tcW w:w="2402" w:type="dxa"/>
            <w:tcBorders>
              <w:top w:val="single" w:sz="4" w:space="0" w:color="auto"/>
              <w:left w:val="single" w:sz="4" w:space="0" w:color="auto"/>
              <w:bottom w:val="single" w:sz="4" w:space="0" w:color="auto"/>
              <w:right w:val="single" w:sz="4" w:space="0" w:color="auto"/>
            </w:tcBorders>
            <w:hideMark/>
          </w:tcPr>
          <w:p w14:paraId="2B8DF3EA" w14:textId="77777777" w:rsidR="00675EA9" w:rsidRDefault="00675EA9">
            <w:pPr>
              <w:pStyle w:val="TAL"/>
            </w:pPr>
            <w:r>
              <w:t>Frequency Range</w:t>
            </w:r>
          </w:p>
        </w:tc>
        <w:tc>
          <w:tcPr>
            <w:tcW w:w="3813" w:type="dxa"/>
            <w:tcBorders>
              <w:top w:val="single" w:sz="4" w:space="0" w:color="auto"/>
              <w:left w:val="single" w:sz="4" w:space="0" w:color="auto"/>
              <w:bottom w:val="single" w:sz="4" w:space="0" w:color="auto"/>
              <w:right w:val="single" w:sz="4" w:space="0" w:color="auto"/>
            </w:tcBorders>
            <w:hideMark/>
          </w:tcPr>
          <w:p w14:paraId="7FD321E2" w14:textId="77777777" w:rsidR="00675EA9" w:rsidRDefault="00675EA9">
            <w:pPr>
              <w:pStyle w:val="TAL"/>
              <w:jc w:val="both"/>
            </w:pPr>
            <w:bookmarkStart w:id="121" w:name="OLE_LINK15"/>
            <w:r>
              <w:t>FR1@{4GHz,30KHz}</w:t>
            </w:r>
            <w:bookmarkEnd w:id="121"/>
            <w:r>
              <w:t xml:space="preserve"> as central frequency for intra-frequency scenario</w:t>
            </w:r>
          </w:p>
          <w:p w14:paraId="61C7DF0C" w14:textId="23D12852" w:rsidR="00675EA9" w:rsidRDefault="00675EA9">
            <w:pPr>
              <w:pStyle w:val="TAL"/>
              <w:jc w:val="both"/>
            </w:pPr>
            <w:r>
              <w:t>FR1@{2GHz,30KHz} as another frequency for inter-frequency scenario</w:t>
            </w:r>
          </w:p>
        </w:tc>
        <w:tc>
          <w:tcPr>
            <w:tcW w:w="4027" w:type="dxa"/>
            <w:tcBorders>
              <w:top w:val="single" w:sz="4" w:space="0" w:color="auto"/>
              <w:left w:val="single" w:sz="4" w:space="0" w:color="auto"/>
              <w:bottom w:val="single" w:sz="4" w:space="0" w:color="auto"/>
              <w:right w:val="single" w:sz="4" w:space="0" w:color="auto"/>
            </w:tcBorders>
            <w:hideMark/>
          </w:tcPr>
          <w:p w14:paraId="4BC4CA9E" w14:textId="77777777" w:rsidR="00675EA9" w:rsidRDefault="00675EA9">
            <w:pPr>
              <w:pStyle w:val="TAL"/>
              <w:jc w:val="both"/>
            </w:pPr>
            <w:r>
              <w:t>FR2 @ 30 GHz; SCS: 120 kHz</w:t>
            </w:r>
          </w:p>
        </w:tc>
      </w:tr>
      <w:tr w:rsidR="00675EA9" w14:paraId="04809D7F" w14:textId="77777777" w:rsidTr="00520BC4">
        <w:trPr>
          <w:trHeight w:val="179"/>
        </w:trPr>
        <w:tc>
          <w:tcPr>
            <w:tcW w:w="2402" w:type="dxa"/>
            <w:tcBorders>
              <w:top w:val="single" w:sz="4" w:space="0" w:color="auto"/>
              <w:left w:val="single" w:sz="4" w:space="0" w:color="auto"/>
              <w:bottom w:val="single" w:sz="4" w:space="0" w:color="auto"/>
              <w:right w:val="single" w:sz="4" w:space="0" w:color="auto"/>
            </w:tcBorders>
            <w:hideMark/>
          </w:tcPr>
          <w:p w14:paraId="5EE18827" w14:textId="77777777" w:rsidR="00675EA9" w:rsidRDefault="00675EA9">
            <w:pPr>
              <w:pStyle w:val="TAL"/>
            </w:pPr>
            <w:r>
              <w:t>Deployment</w:t>
            </w:r>
          </w:p>
        </w:tc>
        <w:tc>
          <w:tcPr>
            <w:tcW w:w="3813" w:type="dxa"/>
            <w:tcBorders>
              <w:top w:val="single" w:sz="4" w:space="0" w:color="auto"/>
              <w:left w:val="single" w:sz="4" w:space="0" w:color="auto"/>
              <w:bottom w:val="single" w:sz="4" w:space="0" w:color="auto"/>
              <w:right w:val="single" w:sz="4" w:space="0" w:color="auto"/>
            </w:tcBorders>
            <w:hideMark/>
          </w:tcPr>
          <w:p w14:paraId="0D311C09" w14:textId="77777777" w:rsidR="00675EA9" w:rsidRDefault="00675EA9">
            <w:pPr>
              <w:pStyle w:val="TAL"/>
              <w:jc w:val="both"/>
              <w:rPr>
                <w:rFonts w:eastAsia="Microsoft YaHei UI"/>
                <w:color w:val="000000"/>
                <w:lang w:eastAsia="zh-CN"/>
              </w:rPr>
            </w:pPr>
            <w:r>
              <w:t>2-tier model (7 sites, 3 sectors/cells per site)</w:t>
            </w:r>
          </w:p>
        </w:tc>
        <w:tc>
          <w:tcPr>
            <w:tcW w:w="4027" w:type="dxa"/>
            <w:tcBorders>
              <w:top w:val="single" w:sz="4" w:space="0" w:color="auto"/>
              <w:left w:val="single" w:sz="4" w:space="0" w:color="auto"/>
              <w:bottom w:val="single" w:sz="4" w:space="0" w:color="auto"/>
              <w:right w:val="single" w:sz="4" w:space="0" w:color="auto"/>
            </w:tcBorders>
            <w:hideMark/>
          </w:tcPr>
          <w:p w14:paraId="300D2CE8" w14:textId="77777777" w:rsidR="00675EA9" w:rsidRDefault="00675EA9">
            <w:pPr>
              <w:pStyle w:val="TAL"/>
              <w:jc w:val="both"/>
              <w:rPr>
                <w:rFonts w:eastAsia="Microsoft YaHei UI"/>
                <w:color w:val="000000"/>
                <w:lang w:eastAsia="zh-CN"/>
              </w:rPr>
            </w:pPr>
            <w:r>
              <w:t>2-tier model (7 sites, 3 sectors/cells per site)</w:t>
            </w:r>
          </w:p>
        </w:tc>
      </w:tr>
      <w:tr w:rsidR="00675EA9" w14:paraId="025C0C4D" w14:textId="77777777" w:rsidTr="00520BC4">
        <w:trPr>
          <w:trHeight w:val="906"/>
        </w:trPr>
        <w:tc>
          <w:tcPr>
            <w:tcW w:w="2402" w:type="dxa"/>
            <w:tcBorders>
              <w:top w:val="single" w:sz="4" w:space="0" w:color="auto"/>
              <w:left w:val="single" w:sz="4" w:space="0" w:color="auto"/>
              <w:bottom w:val="single" w:sz="4" w:space="0" w:color="auto"/>
              <w:right w:val="single" w:sz="4" w:space="0" w:color="auto"/>
            </w:tcBorders>
            <w:hideMark/>
          </w:tcPr>
          <w:p w14:paraId="5526C31D" w14:textId="77777777" w:rsidR="00675EA9" w:rsidRDefault="00675EA9">
            <w:pPr>
              <w:pStyle w:val="TAL"/>
            </w:pPr>
            <w:r>
              <w:t>Channel model</w:t>
            </w:r>
          </w:p>
        </w:tc>
        <w:tc>
          <w:tcPr>
            <w:tcW w:w="3813" w:type="dxa"/>
            <w:tcBorders>
              <w:top w:val="single" w:sz="4" w:space="0" w:color="auto"/>
              <w:left w:val="single" w:sz="4" w:space="0" w:color="auto"/>
              <w:bottom w:val="single" w:sz="4" w:space="0" w:color="auto"/>
              <w:right w:val="single" w:sz="4" w:space="0" w:color="auto"/>
            </w:tcBorders>
            <w:hideMark/>
          </w:tcPr>
          <w:p w14:paraId="4B180F4B" w14:textId="77777777" w:rsidR="00675EA9" w:rsidRDefault="00675EA9">
            <w:pPr>
              <w:pStyle w:val="TAL"/>
              <w:jc w:val="both"/>
            </w:pPr>
            <w:bookmarkStart w:id="122" w:name="OLE_LINK25"/>
            <w:proofErr w:type="spellStart"/>
            <w:r>
              <w:t>UMa</w:t>
            </w:r>
            <w:proofErr w:type="spellEnd"/>
            <w:r>
              <w:t xml:space="preserve"> </w:t>
            </w:r>
          </w:p>
          <w:bookmarkEnd w:id="122"/>
          <w:p w14:paraId="750F8F54" w14:textId="77777777" w:rsidR="00675EA9" w:rsidRDefault="00675EA9">
            <w:pPr>
              <w:pStyle w:val="TAL"/>
              <w:jc w:val="both"/>
            </w:pPr>
            <w:r>
              <w:t xml:space="preserve">With distance-dependent </w:t>
            </w:r>
            <w:proofErr w:type="spellStart"/>
            <w:r>
              <w:t>LoS</w:t>
            </w:r>
            <w:proofErr w:type="spellEnd"/>
            <w:r>
              <w:t xml:space="preserve"> probability function defined in Table 7.4.2-1 in TR 38.901,</w:t>
            </w:r>
            <w:r>
              <w:rPr>
                <w:lang w:eastAsia="zh-CN"/>
              </w:rPr>
              <w:t xml:space="preserve"> fast</w:t>
            </w:r>
            <w:r>
              <w:t xml:space="preserve"> fading and </w:t>
            </w:r>
            <w:proofErr w:type="spellStart"/>
            <w:r>
              <w:t>LOSsoft</w:t>
            </w:r>
            <w:proofErr w:type="spellEnd"/>
            <w:r>
              <w:rPr>
                <w:rFonts w:ascii="SimSun" w:eastAsia="SimSun" w:hAnsi="SimSun" w:cs="SimSun" w:hint="eastAsia"/>
                <w:lang w:eastAsia="zh-CN"/>
              </w:rPr>
              <w:t>;</w:t>
            </w:r>
            <w:r>
              <w:t xml:space="preserve"> Inter-frequency correlation model is optional.</w:t>
            </w:r>
          </w:p>
        </w:tc>
        <w:tc>
          <w:tcPr>
            <w:tcW w:w="4027" w:type="dxa"/>
            <w:tcBorders>
              <w:top w:val="single" w:sz="4" w:space="0" w:color="auto"/>
              <w:left w:val="single" w:sz="4" w:space="0" w:color="auto"/>
              <w:bottom w:val="single" w:sz="4" w:space="0" w:color="auto"/>
              <w:right w:val="single" w:sz="4" w:space="0" w:color="auto"/>
            </w:tcBorders>
            <w:hideMark/>
          </w:tcPr>
          <w:p w14:paraId="70FA769C" w14:textId="77777777" w:rsidR="00675EA9" w:rsidRDefault="00675EA9">
            <w:pPr>
              <w:pStyle w:val="TAL"/>
              <w:jc w:val="both"/>
              <w:rPr>
                <w:lang w:eastAsia="zh-CN"/>
              </w:rPr>
            </w:pPr>
            <w:r>
              <w:t>Um</w:t>
            </w:r>
            <w:r>
              <w:rPr>
                <w:lang w:eastAsia="zh-CN"/>
              </w:rPr>
              <w:t>i</w:t>
            </w:r>
          </w:p>
          <w:p w14:paraId="53A52A7E" w14:textId="77777777" w:rsidR="00675EA9" w:rsidRDefault="00675EA9">
            <w:pPr>
              <w:pStyle w:val="TAL"/>
              <w:jc w:val="both"/>
            </w:pPr>
            <w:r>
              <w:t xml:space="preserve">With distance-dependent </w:t>
            </w:r>
            <w:proofErr w:type="spellStart"/>
            <w:r>
              <w:t>LoS</w:t>
            </w:r>
            <w:proofErr w:type="spellEnd"/>
            <w:r>
              <w:t xml:space="preserve"> probability function defined in Table 7.4.2-1 in TR 38.901,</w:t>
            </w:r>
            <w:r>
              <w:rPr>
                <w:lang w:eastAsia="zh-CN"/>
              </w:rPr>
              <w:t xml:space="preserve"> fast</w:t>
            </w:r>
            <w:r>
              <w:t xml:space="preserve"> fading and </w:t>
            </w:r>
            <w:proofErr w:type="spellStart"/>
            <w:r>
              <w:t>LOSsoft</w:t>
            </w:r>
            <w:proofErr w:type="spellEnd"/>
            <w:r>
              <w:rPr>
                <w:rFonts w:ascii="SimSun" w:eastAsia="SimSun" w:hAnsi="SimSun" w:cs="SimSun" w:hint="eastAsia"/>
                <w:lang w:eastAsia="zh-CN"/>
              </w:rPr>
              <w:t>;</w:t>
            </w:r>
          </w:p>
        </w:tc>
      </w:tr>
      <w:tr w:rsidR="00675EA9" w14:paraId="612FE37E" w14:textId="77777777" w:rsidTr="00520BC4">
        <w:trPr>
          <w:trHeight w:val="172"/>
        </w:trPr>
        <w:tc>
          <w:tcPr>
            <w:tcW w:w="2402" w:type="dxa"/>
            <w:tcBorders>
              <w:top w:val="single" w:sz="4" w:space="0" w:color="auto"/>
              <w:left w:val="single" w:sz="4" w:space="0" w:color="auto"/>
              <w:bottom w:val="single" w:sz="4" w:space="0" w:color="auto"/>
              <w:right w:val="single" w:sz="4" w:space="0" w:color="auto"/>
            </w:tcBorders>
            <w:hideMark/>
          </w:tcPr>
          <w:p w14:paraId="2050A85D" w14:textId="77777777" w:rsidR="00675EA9" w:rsidRDefault="00675EA9">
            <w:pPr>
              <w:pStyle w:val="TAL"/>
            </w:pPr>
            <w:r>
              <w:t>System BW</w:t>
            </w:r>
          </w:p>
        </w:tc>
        <w:tc>
          <w:tcPr>
            <w:tcW w:w="3813" w:type="dxa"/>
            <w:tcBorders>
              <w:top w:val="single" w:sz="4" w:space="0" w:color="auto"/>
              <w:left w:val="single" w:sz="4" w:space="0" w:color="auto"/>
              <w:bottom w:val="single" w:sz="4" w:space="0" w:color="auto"/>
              <w:right w:val="single" w:sz="4" w:space="0" w:color="auto"/>
            </w:tcBorders>
            <w:hideMark/>
          </w:tcPr>
          <w:p w14:paraId="5157A8B7" w14:textId="77777777" w:rsidR="00675EA9" w:rsidRDefault="00675EA9">
            <w:pPr>
              <w:pStyle w:val="TAC"/>
              <w:jc w:val="both"/>
              <w:rPr>
                <w:color w:val="000000"/>
                <w:szCs w:val="18"/>
              </w:rPr>
            </w:pPr>
            <w:r>
              <w:t>20MHz</w:t>
            </w:r>
          </w:p>
        </w:tc>
        <w:tc>
          <w:tcPr>
            <w:tcW w:w="4027" w:type="dxa"/>
            <w:tcBorders>
              <w:top w:val="single" w:sz="4" w:space="0" w:color="auto"/>
              <w:left w:val="single" w:sz="4" w:space="0" w:color="auto"/>
              <w:bottom w:val="single" w:sz="4" w:space="0" w:color="auto"/>
              <w:right w:val="single" w:sz="4" w:space="0" w:color="auto"/>
            </w:tcBorders>
            <w:hideMark/>
          </w:tcPr>
          <w:p w14:paraId="2AF0566A" w14:textId="77777777" w:rsidR="00675EA9" w:rsidRDefault="00675EA9">
            <w:pPr>
              <w:pStyle w:val="TAC"/>
              <w:jc w:val="both"/>
              <w:rPr>
                <w:szCs w:val="20"/>
              </w:rPr>
            </w:pPr>
            <w:r>
              <w:t>80MHz</w:t>
            </w:r>
          </w:p>
        </w:tc>
      </w:tr>
      <w:tr w:rsidR="00675EA9" w14:paraId="7D6EDBD3" w14:textId="77777777" w:rsidTr="00520BC4">
        <w:trPr>
          <w:trHeight w:val="724"/>
        </w:trPr>
        <w:tc>
          <w:tcPr>
            <w:tcW w:w="2402" w:type="dxa"/>
            <w:tcBorders>
              <w:top w:val="single" w:sz="4" w:space="0" w:color="auto"/>
              <w:left w:val="single" w:sz="4" w:space="0" w:color="auto"/>
              <w:bottom w:val="single" w:sz="4" w:space="0" w:color="auto"/>
              <w:right w:val="single" w:sz="4" w:space="0" w:color="auto"/>
            </w:tcBorders>
            <w:hideMark/>
          </w:tcPr>
          <w:p w14:paraId="05374174" w14:textId="77777777" w:rsidR="00675EA9" w:rsidRDefault="00675EA9">
            <w:pPr>
              <w:pStyle w:val="TAL"/>
              <w:rPr>
                <w:lang w:eastAsia="zh-CN"/>
              </w:rPr>
            </w:pPr>
            <w:r>
              <w:rPr>
                <w:lang w:eastAsia="zh-CN"/>
              </w:rPr>
              <w:t>UE speed</w:t>
            </w:r>
          </w:p>
        </w:tc>
        <w:tc>
          <w:tcPr>
            <w:tcW w:w="3813" w:type="dxa"/>
            <w:tcBorders>
              <w:top w:val="single" w:sz="4" w:space="0" w:color="auto"/>
              <w:left w:val="single" w:sz="4" w:space="0" w:color="auto"/>
              <w:bottom w:val="single" w:sz="4" w:space="0" w:color="auto"/>
              <w:right w:val="single" w:sz="4" w:space="0" w:color="auto"/>
            </w:tcBorders>
            <w:hideMark/>
          </w:tcPr>
          <w:p w14:paraId="33D6A91A" w14:textId="77777777" w:rsidR="00675EA9" w:rsidRDefault="00675EA9">
            <w:pPr>
              <w:pStyle w:val="TAC"/>
              <w:jc w:val="both"/>
              <w:rPr>
                <w:lang w:eastAsia="zh-CN"/>
              </w:rPr>
            </w:pPr>
            <w:r>
              <w:rPr>
                <w:lang w:eastAsia="zh-CN"/>
              </w:rPr>
              <w:t>30,90 km/h for study targeting measurement reduction</w:t>
            </w:r>
          </w:p>
          <w:p w14:paraId="4D22197F" w14:textId="77777777" w:rsidR="00675EA9" w:rsidRDefault="00675EA9">
            <w:pPr>
              <w:pStyle w:val="TAC"/>
              <w:jc w:val="both"/>
              <w:rPr>
                <w:lang w:eastAsia="zh-CN"/>
              </w:rPr>
            </w:pPr>
            <w:r>
              <w:rPr>
                <w:lang w:eastAsia="zh-CN"/>
              </w:rPr>
              <w:t>60,120 km/h for study targeting HO performance improvement</w:t>
            </w:r>
          </w:p>
        </w:tc>
        <w:tc>
          <w:tcPr>
            <w:tcW w:w="4027" w:type="dxa"/>
            <w:tcBorders>
              <w:top w:val="single" w:sz="4" w:space="0" w:color="auto"/>
              <w:left w:val="single" w:sz="4" w:space="0" w:color="auto"/>
              <w:bottom w:val="single" w:sz="4" w:space="0" w:color="auto"/>
              <w:right w:val="single" w:sz="4" w:space="0" w:color="auto"/>
            </w:tcBorders>
            <w:hideMark/>
          </w:tcPr>
          <w:p w14:paraId="3038E8D1" w14:textId="77777777" w:rsidR="00675EA9" w:rsidRDefault="00675EA9">
            <w:pPr>
              <w:pStyle w:val="TAC"/>
              <w:jc w:val="both"/>
              <w:rPr>
                <w:lang w:eastAsia="zh-CN"/>
              </w:rPr>
            </w:pPr>
            <w:r>
              <w:rPr>
                <w:lang w:eastAsia="zh-CN"/>
              </w:rPr>
              <w:t>30,,90 km/h for study targeting measurement reduction</w:t>
            </w:r>
          </w:p>
          <w:p w14:paraId="12485EF0" w14:textId="77777777" w:rsidR="00675EA9" w:rsidRDefault="00675EA9">
            <w:pPr>
              <w:pStyle w:val="TAC"/>
              <w:jc w:val="both"/>
            </w:pPr>
            <w:r>
              <w:rPr>
                <w:lang w:eastAsia="zh-CN"/>
              </w:rPr>
              <w:t>60,120 km/h for study targeting HO performance improvement</w:t>
            </w:r>
          </w:p>
        </w:tc>
      </w:tr>
      <w:tr w:rsidR="00675EA9" w14:paraId="41E4D35C" w14:textId="77777777" w:rsidTr="00520BC4">
        <w:trPr>
          <w:trHeight w:val="179"/>
        </w:trPr>
        <w:tc>
          <w:tcPr>
            <w:tcW w:w="2402" w:type="dxa"/>
            <w:tcBorders>
              <w:top w:val="single" w:sz="4" w:space="0" w:color="auto"/>
              <w:left w:val="single" w:sz="4" w:space="0" w:color="auto"/>
              <w:bottom w:val="single" w:sz="4" w:space="0" w:color="auto"/>
              <w:right w:val="single" w:sz="4" w:space="0" w:color="auto"/>
            </w:tcBorders>
            <w:hideMark/>
          </w:tcPr>
          <w:p w14:paraId="20F4282A" w14:textId="77777777" w:rsidR="00675EA9" w:rsidRDefault="00675EA9">
            <w:pPr>
              <w:pStyle w:val="TAL"/>
            </w:pPr>
            <w:r>
              <w:t>UE distribution</w:t>
            </w:r>
          </w:p>
        </w:tc>
        <w:tc>
          <w:tcPr>
            <w:tcW w:w="3813" w:type="dxa"/>
            <w:tcBorders>
              <w:top w:val="single" w:sz="4" w:space="0" w:color="auto"/>
              <w:left w:val="single" w:sz="4" w:space="0" w:color="auto"/>
              <w:bottom w:val="single" w:sz="4" w:space="0" w:color="auto"/>
              <w:right w:val="single" w:sz="4" w:space="0" w:color="auto"/>
            </w:tcBorders>
            <w:hideMark/>
          </w:tcPr>
          <w:p w14:paraId="51B58622" w14:textId="77777777" w:rsidR="00675EA9" w:rsidRDefault="00675EA9">
            <w:pPr>
              <w:pStyle w:val="TAC"/>
              <w:jc w:val="both"/>
            </w:pPr>
            <w:r>
              <w:t>100% outdoor</w:t>
            </w:r>
          </w:p>
        </w:tc>
        <w:tc>
          <w:tcPr>
            <w:tcW w:w="4027" w:type="dxa"/>
            <w:tcBorders>
              <w:top w:val="single" w:sz="4" w:space="0" w:color="auto"/>
              <w:left w:val="single" w:sz="4" w:space="0" w:color="auto"/>
              <w:bottom w:val="single" w:sz="4" w:space="0" w:color="auto"/>
              <w:right w:val="single" w:sz="4" w:space="0" w:color="auto"/>
            </w:tcBorders>
            <w:hideMark/>
          </w:tcPr>
          <w:p w14:paraId="3BE7AD01" w14:textId="77777777" w:rsidR="00675EA9" w:rsidRDefault="00675EA9">
            <w:pPr>
              <w:pStyle w:val="TAC"/>
              <w:jc w:val="both"/>
            </w:pPr>
            <w:r>
              <w:t>100% outdoor</w:t>
            </w:r>
          </w:p>
        </w:tc>
      </w:tr>
      <w:tr w:rsidR="00675EA9" w14:paraId="37602F9D" w14:textId="77777777" w:rsidTr="00520BC4">
        <w:trPr>
          <w:trHeight w:val="251"/>
        </w:trPr>
        <w:tc>
          <w:tcPr>
            <w:tcW w:w="2402" w:type="dxa"/>
            <w:tcBorders>
              <w:top w:val="single" w:sz="4" w:space="0" w:color="auto"/>
              <w:left w:val="single" w:sz="4" w:space="0" w:color="auto"/>
              <w:bottom w:val="single" w:sz="4" w:space="0" w:color="auto"/>
              <w:right w:val="single" w:sz="4" w:space="0" w:color="auto"/>
            </w:tcBorders>
            <w:hideMark/>
          </w:tcPr>
          <w:p w14:paraId="028D3BA7" w14:textId="77777777" w:rsidR="00675EA9" w:rsidRDefault="00675EA9">
            <w:pPr>
              <w:pStyle w:val="TAL"/>
            </w:pPr>
            <w:r>
              <w:t>BS Antenna Configuration</w:t>
            </w:r>
          </w:p>
        </w:tc>
        <w:tc>
          <w:tcPr>
            <w:tcW w:w="3813" w:type="dxa"/>
            <w:tcBorders>
              <w:top w:val="single" w:sz="4" w:space="0" w:color="auto"/>
              <w:left w:val="single" w:sz="4" w:space="0" w:color="auto"/>
              <w:bottom w:val="single" w:sz="4" w:space="0" w:color="auto"/>
              <w:right w:val="single" w:sz="4" w:space="0" w:color="auto"/>
            </w:tcBorders>
            <w:hideMark/>
          </w:tcPr>
          <w:p w14:paraId="5DF1A9CD" w14:textId="2B7C24EF" w:rsidR="00675EA9" w:rsidRDefault="00675EA9">
            <w:pPr>
              <w:keepNext/>
              <w:keepLines/>
              <w:rPr>
                <w:rFonts w:cs="Arial"/>
                <w:color w:val="000000"/>
                <w:kern w:val="2"/>
                <w:sz w:val="18"/>
                <w:szCs w:val="18"/>
                <w:lang w:val="fr-FR"/>
              </w:rPr>
            </w:pPr>
            <w:r>
              <w:rPr>
                <w:rFonts w:cs="Arial"/>
                <w:color w:val="000000"/>
                <w:kern w:val="2"/>
                <w:sz w:val="18"/>
                <w:szCs w:val="18"/>
                <w:lang w:val="fr-FR"/>
              </w:rPr>
              <w:t>(8,4,2,1,1,2,4), (</w:t>
            </w:r>
            <w:proofErr w:type="spellStart"/>
            <w:r>
              <w:rPr>
                <w:rFonts w:cs="Arial"/>
                <w:color w:val="000000"/>
                <w:kern w:val="2"/>
                <w:sz w:val="18"/>
                <w:szCs w:val="18"/>
                <w:lang w:val="fr-FR"/>
              </w:rPr>
              <w:t>dH,dV</w:t>
            </w:r>
            <w:proofErr w:type="spellEnd"/>
            <w:r>
              <w:rPr>
                <w:rFonts w:cs="Arial"/>
                <w:color w:val="000000"/>
                <w:kern w:val="2"/>
                <w:sz w:val="18"/>
                <w:szCs w:val="18"/>
                <w:lang w:val="fr-FR"/>
              </w:rPr>
              <w:t>) = (0.5, 0.8)</w:t>
            </w:r>
            <w:r>
              <w:rPr>
                <w:rFonts w:cs="Arial"/>
                <w:color w:val="000000"/>
                <w:kern w:val="2"/>
                <w:sz w:val="18"/>
                <w:szCs w:val="18"/>
              </w:rPr>
              <w:t>λ</w:t>
            </w:r>
          </w:p>
        </w:tc>
        <w:tc>
          <w:tcPr>
            <w:tcW w:w="4027" w:type="dxa"/>
            <w:tcBorders>
              <w:top w:val="single" w:sz="4" w:space="0" w:color="auto"/>
              <w:left w:val="single" w:sz="4" w:space="0" w:color="auto"/>
              <w:bottom w:val="single" w:sz="4" w:space="0" w:color="auto"/>
              <w:right w:val="single" w:sz="4" w:space="0" w:color="auto"/>
            </w:tcBorders>
            <w:hideMark/>
          </w:tcPr>
          <w:p w14:paraId="1B0C0673" w14:textId="4BDAFF2C" w:rsidR="00675EA9" w:rsidRDefault="00675EA9">
            <w:pPr>
              <w:widowControl w:val="0"/>
              <w:rPr>
                <w:rFonts w:cs="Arial"/>
                <w:kern w:val="2"/>
                <w:sz w:val="18"/>
                <w:szCs w:val="18"/>
                <w:lang w:val="en-US"/>
              </w:rPr>
            </w:pPr>
            <w:r>
              <w:rPr>
                <w:rFonts w:cs="Arial"/>
                <w:kern w:val="2"/>
                <w:sz w:val="18"/>
                <w:szCs w:val="18"/>
              </w:rPr>
              <w:t>(4, 8, 2, 1, 1, 1, 1), (</w:t>
            </w:r>
            <w:proofErr w:type="spellStart"/>
            <w:r>
              <w:rPr>
                <w:rFonts w:cs="Arial"/>
                <w:kern w:val="2"/>
                <w:sz w:val="18"/>
                <w:szCs w:val="18"/>
              </w:rPr>
              <w:t>dV</w:t>
            </w:r>
            <w:proofErr w:type="spellEnd"/>
            <w:r>
              <w:rPr>
                <w:rFonts w:cs="Arial"/>
                <w:kern w:val="2"/>
                <w:sz w:val="18"/>
                <w:szCs w:val="18"/>
              </w:rPr>
              <w:t xml:space="preserve">, </w:t>
            </w:r>
            <w:proofErr w:type="spellStart"/>
            <w:r>
              <w:rPr>
                <w:rFonts w:cs="Arial"/>
                <w:kern w:val="2"/>
                <w:sz w:val="18"/>
                <w:szCs w:val="18"/>
              </w:rPr>
              <w:t>dH</w:t>
            </w:r>
            <w:proofErr w:type="spellEnd"/>
            <w:r>
              <w:rPr>
                <w:rFonts w:cs="Arial"/>
                <w:kern w:val="2"/>
                <w:sz w:val="18"/>
                <w:szCs w:val="18"/>
              </w:rPr>
              <w:t>) = (0.5, 0.5) λ</w:t>
            </w:r>
          </w:p>
        </w:tc>
      </w:tr>
      <w:tr w:rsidR="00675EA9" w14:paraId="3A1F82CE" w14:textId="77777777" w:rsidTr="00520BC4">
        <w:trPr>
          <w:trHeight w:val="543"/>
        </w:trPr>
        <w:tc>
          <w:tcPr>
            <w:tcW w:w="2402" w:type="dxa"/>
            <w:tcBorders>
              <w:top w:val="single" w:sz="4" w:space="0" w:color="auto"/>
              <w:left w:val="single" w:sz="4" w:space="0" w:color="auto"/>
              <w:bottom w:val="single" w:sz="4" w:space="0" w:color="auto"/>
              <w:right w:val="single" w:sz="4" w:space="0" w:color="auto"/>
            </w:tcBorders>
            <w:hideMark/>
          </w:tcPr>
          <w:p w14:paraId="000F589B" w14:textId="038C55D4" w:rsidR="00675EA9" w:rsidRDefault="00675EA9">
            <w:pPr>
              <w:pStyle w:val="TAL"/>
            </w:pPr>
            <w:r>
              <w:t>BS Antenna pattern</w:t>
            </w:r>
          </w:p>
        </w:tc>
        <w:tc>
          <w:tcPr>
            <w:tcW w:w="3813" w:type="dxa"/>
            <w:tcBorders>
              <w:top w:val="single" w:sz="4" w:space="0" w:color="auto"/>
              <w:left w:val="single" w:sz="4" w:space="0" w:color="auto"/>
              <w:bottom w:val="single" w:sz="4" w:space="0" w:color="auto"/>
              <w:right w:val="single" w:sz="4" w:space="0" w:color="auto"/>
            </w:tcBorders>
            <w:hideMark/>
          </w:tcPr>
          <w:p w14:paraId="67C6D91F" w14:textId="77777777" w:rsidR="00675EA9" w:rsidRDefault="00675EA9">
            <w:pPr>
              <w:pStyle w:val="TAL"/>
              <w:jc w:val="both"/>
              <w:rPr>
                <w:rFonts w:eastAsia="Microsoft YaHei UI"/>
                <w:color w:val="000000"/>
                <w:lang w:eastAsia="zh-CN"/>
              </w:rPr>
            </w:pPr>
            <w:r>
              <w:t xml:space="preserve">3-sector antenna radiation pattern, 8 </w:t>
            </w:r>
            <w:proofErr w:type="spellStart"/>
            <w:r>
              <w:t>dBi</w:t>
            </w:r>
            <w:proofErr w:type="spellEnd"/>
          </w:p>
        </w:tc>
        <w:tc>
          <w:tcPr>
            <w:tcW w:w="4027" w:type="dxa"/>
            <w:tcBorders>
              <w:top w:val="single" w:sz="4" w:space="0" w:color="auto"/>
              <w:left w:val="single" w:sz="4" w:space="0" w:color="auto"/>
              <w:bottom w:val="single" w:sz="4" w:space="0" w:color="auto"/>
              <w:right w:val="single" w:sz="4" w:space="0" w:color="auto"/>
            </w:tcBorders>
            <w:hideMark/>
          </w:tcPr>
          <w:p w14:paraId="5284578C" w14:textId="77777777" w:rsidR="00675EA9" w:rsidRDefault="00675EA9">
            <w:pPr>
              <w:pStyle w:val="TAL"/>
              <w:jc w:val="both"/>
            </w:pPr>
            <w:r>
              <w:t>TR 38.802 Table A.2.1-6,</w:t>
            </w:r>
          </w:p>
        </w:tc>
      </w:tr>
      <w:tr w:rsidR="00675EA9" w14:paraId="6C060BED" w14:textId="77777777" w:rsidTr="00520BC4">
        <w:trPr>
          <w:trHeight w:val="422"/>
        </w:trPr>
        <w:tc>
          <w:tcPr>
            <w:tcW w:w="2402" w:type="dxa"/>
            <w:tcBorders>
              <w:top w:val="single" w:sz="4" w:space="0" w:color="auto"/>
              <w:left w:val="single" w:sz="4" w:space="0" w:color="auto"/>
              <w:bottom w:val="single" w:sz="4" w:space="0" w:color="auto"/>
              <w:right w:val="single" w:sz="4" w:space="0" w:color="auto"/>
            </w:tcBorders>
            <w:hideMark/>
          </w:tcPr>
          <w:p w14:paraId="65E9F6B8" w14:textId="77777777" w:rsidR="00675EA9" w:rsidRDefault="00675EA9">
            <w:pPr>
              <w:pStyle w:val="TAL"/>
            </w:pPr>
            <w:r>
              <w:t>UE Antenna Configuration</w:t>
            </w:r>
          </w:p>
        </w:tc>
        <w:tc>
          <w:tcPr>
            <w:tcW w:w="3813" w:type="dxa"/>
            <w:tcBorders>
              <w:top w:val="single" w:sz="4" w:space="0" w:color="auto"/>
              <w:left w:val="single" w:sz="4" w:space="0" w:color="auto"/>
              <w:bottom w:val="single" w:sz="4" w:space="0" w:color="auto"/>
              <w:right w:val="single" w:sz="4" w:space="0" w:color="auto"/>
            </w:tcBorders>
            <w:hideMark/>
          </w:tcPr>
          <w:p w14:paraId="5BAAE189" w14:textId="77777777" w:rsidR="00675EA9" w:rsidRDefault="00675EA9">
            <w:pPr>
              <w:widowControl w:val="0"/>
              <w:rPr>
                <w:rFonts w:cs="Arial"/>
                <w:color w:val="000000"/>
                <w:kern w:val="2"/>
                <w:sz w:val="18"/>
                <w:szCs w:val="18"/>
              </w:rPr>
            </w:pPr>
            <w:r>
              <w:rPr>
                <w:rFonts w:cs="Arial"/>
                <w:color w:val="000000"/>
                <w:kern w:val="2"/>
                <w:sz w:val="18"/>
                <w:szCs w:val="18"/>
              </w:rPr>
              <w:t>2RX: (1,1,2,1,1,1,1), (</w:t>
            </w:r>
            <w:proofErr w:type="spellStart"/>
            <w:r>
              <w:rPr>
                <w:rFonts w:cs="Arial"/>
                <w:color w:val="000000"/>
                <w:kern w:val="2"/>
                <w:sz w:val="18"/>
                <w:szCs w:val="18"/>
              </w:rPr>
              <w:t>dH,dV</w:t>
            </w:r>
            <w:proofErr w:type="spellEnd"/>
            <w:r>
              <w:rPr>
                <w:rFonts w:cs="Arial"/>
                <w:color w:val="000000"/>
                <w:kern w:val="2"/>
                <w:sz w:val="18"/>
                <w:szCs w:val="18"/>
              </w:rPr>
              <w:t>) = (0.5, 0.5)λ for (rank 1,2)</w:t>
            </w:r>
          </w:p>
        </w:tc>
        <w:tc>
          <w:tcPr>
            <w:tcW w:w="4027" w:type="dxa"/>
            <w:tcBorders>
              <w:top w:val="single" w:sz="4" w:space="0" w:color="auto"/>
              <w:left w:val="single" w:sz="4" w:space="0" w:color="auto"/>
              <w:bottom w:val="single" w:sz="4" w:space="0" w:color="auto"/>
              <w:right w:val="single" w:sz="4" w:space="0" w:color="auto"/>
            </w:tcBorders>
            <w:hideMark/>
          </w:tcPr>
          <w:p w14:paraId="459B25CD" w14:textId="77777777" w:rsidR="00675EA9" w:rsidRDefault="00675EA9">
            <w:pPr>
              <w:pStyle w:val="TAC"/>
              <w:jc w:val="both"/>
            </w:pPr>
            <w:r>
              <w:t xml:space="preserve">Antenna setup and port layouts at UE: (1, 4, 2, 1, 1, 1, 1) </w:t>
            </w:r>
          </w:p>
        </w:tc>
      </w:tr>
      <w:tr w:rsidR="00675EA9" w14:paraId="37195C56" w14:textId="77777777" w:rsidTr="00520BC4">
        <w:trPr>
          <w:trHeight w:val="535"/>
        </w:trPr>
        <w:tc>
          <w:tcPr>
            <w:tcW w:w="2402" w:type="dxa"/>
            <w:tcBorders>
              <w:top w:val="single" w:sz="4" w:space="0" w:color="auto"/>
              <w:left w:val="single" w:sz="4" w:space="0" w:color="auto"/>
              <w:bottom w:val="single" w:sz="4" w:space="0" w:color="auto"/>
              <w:right w:val="single" w:sz="4" w:space="0" w:color="auto"/>
            </w:tcBorders>
            <w:hideMark/>
          </w:tcPr>
          <w:p w14:paraId="3F0476DD" w14:textId="545E5108" w:rsidR="00675EA9" w:rsidRDefault="00675EA9">
            <w:pPr>
              <w:pStyle w:val="TAL"/>
            </w:pPr>
            <w:r>
              <w:t xml:space="preserve">UE Antenna </w:t>
            </w:r>
            <w:r w:rsidR="00C46106">
              <w:t>p</w:t>
            </w:r>
            <w:r>
              <w:t>attern</w:t>
            </w:r>
          </w:p>
        </w:tc>
        <w:tc>
          <w:tcPr>
            <w:tcW w:w="3813" w:type="dxa"/>
            <w:tcBorders>
              <w:top w:val="single" w:sz="4" w:space="0" w:color="auto"/>
              <w:left w:val="single" w:sz="4" w:space="0" w:color="auto"/>
              <w:bottom w:val="single" w:sz="4" w:space="0" w:color="auto"/>
              <w:right w:val="single" w:sz="4" w:space="0" w:color="auto"/>
            </w:tcBorders>
            <w:hideMark/>
          </w:tcPr>
          <w:p w14:paraId="2950C830" w14:textId="77777777" w:rsidR="00675EA9" w:rsidRDefault="00675EA9">
            <w:pPr>
              <w:pStyle w:val="TAL"/>
              <w:jc w:val="both"/>
            </w:pPr>
            <w:r>
              <w:t>Omni-direction</w:t>
            </w:r>
          </w:p>
        </w:tc>
        <w:tc>
          <w:tcPr>
            <w:tcW w:w="4027" w:type="dxa"/>
            <w:tcBorders>
              <w:top w:val="single" w:sz="4" w:space="0" w:color="auto"/>
              <w:left w:val="single" w:sz="4" w:space="0" w:color="auto"/>
              <w:bottom w:val="single" w:sz="4" w:space="0" w:color="auto"/>
              <w:right w:val="single" w:sz="4" w:space="0" w:color="auto"/>
            </w:tcBorders>
            <w:hideMark/>
          </w:tcPr>
          <w:p w14:paraId="1B1CB35B" w14:textId="77777777" w:rsidR="00675EA9" w:rsidRDefault="00675EA9">
            <w:pPr>
              <w:pStyle w:val="TAL"/>
              <w:jc w:val="both"/>
            </w:pPr>
            <w:r>
              <w:t xml:space="preserve">TR 38.802 Table A.2.1-8, </w:t>
            </w:r>
          </w:p>
        </w:tc>
      </w:tr>
      <w:tr w:rsidR="00D7387B" w14:paraId="06297C19" w14:textId="77777777" w:rsidTr="00520BC4">
        <w:trPr>
          <w:trHeight w:val="535"/>
        </w:trPr>
        <w:tc>
          <w:tcPr>
            <w:tcW w:w="2402" w:type="dxa"/>
            <w:tcBorders>
              <w:top w:val="single" w:sz="4" w:space="0" w:color="auto"/>
              <w:left w:val="single" w:sz="4" w:space="0" w:color="auto"/>
              <w:bottom w:val="single" w:sz="4" w:space="0" w:color="auto"/>
              <w:right w:val="single" w:sz="4" w:space="0" w:color="auto"/>
            </w:tcBorders>
          </w:tcPr>
          <w:p w14:paraId="1601E57E" w14:textId="5561B263" w:rsidR="00D7387B" w:rsidRDefault="00D7387B">
            <w:pPr>
              <w:pStyle w:val="TAL"/>
              <w:rPr>
                <w:lang w:eastAsia="zh-TW"/>
              </w:rPr>
            </w:pPr>
            <w:r>
              <w:rPr>
                <w:rFonts w:hint="eastAsia"/>
                <w:lang w:eastAsia="zh-TW"/>
              </w:rPr>
              <w:t>T</w:t>
            </w:r>
            <w:r>
              <w:rPr>
                <w:lang w:eastAsia="zh-TW"/>
              </w:rPr>
              <w:t xml:space="preserve">x/Rx beam </w:t>
            </w:r>
          </w:p>
        </w:tc>
        <w:tc>
          <w:tcPr>
            <w:tcW w:w="3813" w:type="dxa"/>
            <w:tcBorders>
              <w:top w:val="single" w:sz="4" w:space="0" w:color="auto"/>
              <w:left w:val="single" w:sz="4" w:space="0" w:color="auto"/>
              <w:bottom w:val="single" w:sz="4" w:space="0" w:color="auto"/>
              <w:right w:val="single" w:sz="4" w:space="0" w:color="auto"/>
            </w:tcBorders>
          </w:tcPr>
          <w:p w14:paraId="61CDC9B2" w14:textId="03788066" w:rsidR="00D7387B" w:rsidRDefault="00D7387B">
            <w:pPr>
              <w:pStyle w:val="TAL"/>
              <w:jc w:val="both"/>
              <w:rPr>
                <w:lang w:eastAsia="zh-TW"/>
              </w:rPr>
            </w:pPr>
            <w:r>
              <w:rPr>
                <w:lang w:eastAsia="zh-TW"/>
              </w:rPr>
              <w:t>Tx: 1, Rx:1</w:t>
            </w:r>
          </w:p>
        </w:tc>
        <w:tc>
          <w:tcPr>
            <w:tcW w:w="4027" w:type="dxa"/>
            <w:tcBorders>
              <w:top w:val="single" w:sz="4" w:space="0" w:color="auto"/>
              <w:left w:val="single" w:sz="4" w:space="0" w:color="auto"/>
              <w:bottom w:val="single" w:sz="4" w:space="0" w:color="auto"/>
              <w:right w:val="single" w:sz="4" w:space="0" w:color="auto"/>
            </w:tcBorders>
          </w:tcPr>
          <w:p w14:paraId="2EBF90F9" w14:textId="744D5278" w:rsidR="00D7387B" w:rsidRDefault="00D7387B">
            <w:pPr>
              <w:pStyle w:val="TAL"/>
              <w:jc w:val="both"/>
              <w:rPr>
                <w:lang w:eastAsia="zh-TW"/>
              </w:rPr>
            </w:pPr>
            <w:r>
              <w:rPr>
                <w:rFonts w:hint="eastAsia"/>
                <w:lang w:eastAsia="zh-TW"/>
              </w:rPr>
              <w:t>T</w:t>
            </w:r>
            <w:r>
              <w:rPr>
                <w:lang w:eastAsia="zh-TW"/>
              </w:rPr>
              <w:t>x:32, Rx:4</w:t>
            </w:r>
          </w:p>
        </w:tc>
      </w:tr>
      <w:tr w:rsidR="00675EA9" w14:paraId="5641FA55" w14:textId="77777777" w:rsidTr="00520BC4">
        <w:trPr>
          <w:trHeight w:val="361"/>
        </w:trPr>
        <w:tc>
          <w:tcPr>
            <w:tcW w:w="2402" w:type="dxa"/>
            <w:tcBorders>
              <w:top w:val="single" w:sz="4" w:space="0" w:color="auto"/>
              <w:left w:val="single" w:sz="4" w:space="0" w:color="auto"/>
              <w:bottom w:val="single" w:sz="4" w:space="0" w:color="auto"/>
              <w:right w:val="single" w:sz="4" w:space="0" w:color="auto"/>
            </w:tcBorders>
            <w:hideMark/>
          </w:tcPr>
          <w:p w14:paraId="62F82482" w14:textId="77777777" w:rsidR="00675EA9" w:rsidRDefault="00675EA9">
            <w:pPr>
              <w:pStyle w:val="TAL"/>
              <w:rPr>
                <w:rFonts w:eastAsia="Microsoft YaHei UI"/>
                <w:color w:val="000000"/>
              </w:rPr>
            </w:pPr>
            <w:r>
              <w:t>BS Tx Power</w:t>
            </w:r>
          </w:p>
        </w:tc>
        <w:tc>
          <w:tcPr>
            <w:tcW w:w="3813" w:type="dxa"/>
            <w:tcBorders>
              <w:top w:val="single" w:sz="4" w:space="0" w:color="auto"/>
              <w:left w:val="single" w:sz="4" w:space="0" w:color="auto"/>
              <w:bottom w:val="single" w:sz="4" w:space="0" w:color="auto"/>
              <w:right w:val="single" w:sz="4" w:space="0" w:color="auto"/>
            </w:tcBorders>
            <w:hideMark/>
          </w:tcPr>
          <w:p w14:paraId="649D8430" w14:textId="77777777" w:rsidR="00675EA9" w:rsidRDefault="00675EA9">
            <w:pPr>
              <w:pStyle w:val="TAL"/>
              <w:jc w:val="both"/>
            </w:pPr>
            <w:r>
              <w:t xml:space="preserve">44dBm </w:t>
            </w:r>
          </w:p>
        </w:tc>
        <w:tc>
          <w:tcPr>
            <w:tcW w:w="4027" w:type="dxa"/>
            <w:tcBorders>
              <w:top w:val="single" w:sz="4" w:space="0" w:color="auto"/>
              <w:left w:val="single" w:sz="4" w:space="0" w:color="auto"/>
              <w:bottom w:val="single" w:sz="4" w:space="0" w:color="auto"/>
              <w:right w:val="single" w:sz="4" w:space="0" w:color="auto"/>
            </w:tcBorders>
            <w:hideMark/>
          </w:tcPr>
          <w:p w14:paraId="09E51409" w14:textId="4149BD60" w:rsidR="00675EA9" w:rsidRDefault="00675EA9" w:rsidP="00675EA9">
            <w:pPr>
              <w:pStyle w:val="TAC"/>
              <w:jc w:val="both"/>
            </w:pPr>
            <w:r>
              <w:t xml:space="preserve">40 dBm </w:t>
            </w:r>
          </w:p>
          <w:p w14:paraId="343E54A5" w14:textId="48520447" w:rsidR="00675EA9" w:rsidRDefault="00675EA9">
            <w:pPr>
              <w:pStyle w:val="TAL"/>
              <w:jc w:val="both"/>
            </w:pPr>
          </w:p>
        </w:tc>
      </w:tr>
      <w:tr w:rsidR="00675EA9" w14:paraId="13F090F7" w14:textId="77777777" w:rsidTr="00520BC4">
        <w:trPr>
          <w:trHeight w:val="361"/>
        </w:trPr>
        <w:tc>
          <w:tcPr>
            <w:tcW w:w="2402" w:type="dxa"/>
            <w:tcBorders>
              <w:top w:val="single" w:sz="4" w:space="0" w:color="auto"/>
              <w:left w:val="single" w:sz="4" w:space="0" w:color="auto"/>
              <w:bottom w:val="single" w:sz="4" w:space="0" w:color="auto"/>
              <w:right w:val="single" w:sz="4" w:space="0" w:color="auto"/>
            </w:tcBorders>
            <w:hideMark/>
          </w:tcPr>
          <w:p w14:paraId="3C2D7827" w14:textId="77777777" w:rsidR="00675EA9" w:rsidRDefault="00675EA9">
            <w:pPr>
              <w:pStyle w:val="TAL"/>
            </w:pPr>
            <w:r>
              <w:t>Maximum UE Tx Power</w:t>
            </w:r>
          </w:p>
        </w:tc>
        <w:tc>
          <w:tcPr>
            <w:tcW w:w="3813" w:type="dxa"/>
            <w:tcBorders>
              <w:top w:val="single" w:sz="4" w:space="0" w:color="auto"/>
              <w:left w:val="single" w:sz="4" w:space="0" w:color="auto"/>
              <w:bottom w:val="single" w:sz="4" w:space="0" w:color="auto"/>
              <w:right w:val="single" w:sz="4" w:space="0" w:color="auto"/>
            </w:tcBorders>
            <w:hideMark/>
          </w:tcPr>
          <w:p w14:paraId="376751E0" w14:textId="77777777" w:rsidR="00675EA9" w:rsidRDefault="00675EA9">
            <w:pPr>
              <w:pStyle w:val="TAL"/>
              <w:jc w:val="both"/>
            </w:pPr>
            <w:r>
              <w:t>23dbm</w:t>
            </w:r>
          </w:p>
        </w:tc>
        <w:tc>
          <w:tcPr>
            <w:tcW w:w="4027" w:type="dxa"/>
            <w:tcBorders>
              <w:top w:val="single" w:sz="4" w:space="0" w:color="auto"/>
              <w:left w:val="single" w:sz="4" w:space="0" w:color="auto"/>
              <w:bottom w:val="single" w:sz="4" w:space="0" w:color="auto"/>
              <w:right w:val="single" w:sz="4" w:space="0" w:color="auto"/>
            </w:tcBorders>
            <w:hideMark/>
          </w:tcPr>
          <w:p w14:paraId="11BCD2D3" w14:textId="77777777" w:rsidR="00675EA9" w:rsidRDefault="00675EA9">
            <w:pPr>
              <w:pStyle w:val="TAL"/>
              <w:jc w:val="both"/>
            </w:pPr>
            <w:r>
              <w:t>23 dBm</w:t>
            </w:r>
          </w:p>
        </w:tc>
      </w:tr>
      <w:tr w:rsidR="00675EA9" w14:paraId="0797B2AA" w14:textId="77777777" w:rsidTr="00520BC4">
        <w:trPr>
          <w:trHeight w:val="353"/>
        </w:trPr>
        <w:tc>
          <w:tcPr>
            <w:tcW w:w="2402" w:type="dxa"/>
            <w:tcBorders>
              <w:top w:val="single" w:sz="4" w:space="0" w:color="auto"/>
              <w:left w:val="single" w:sz="4" w:space="0" w:color="auto"/>
              <w:bottom w:val="single" w:sz="4" w:space="0" w:color="auto"/>
              <w:right w:val="single" w:sz="4" w:space="0" w:color="auto"/>
            </w:tcBorders>
            <w:hideMark/>
          </w:tcPr>
          <w:p w14:paraId="0EF622EF" w14:textId="77777777" w:rsidR="00675EA9" w:rsidRDefault="00675EA9">
            <w:pPr>
              <w:pStyle w:val="TAL"/>
            </w:pPr>
            <w:r>
              <w:t>BS receiver Noise Figure</w:t>
            </w:r>
          </w:p>
        </w:tc>
        <w:tc>
          <w:tcPr>
            <w:tcW w:w="3813" w:type="dxa"/>
            <w:tcBorders>
              <w:top w:val="single" w:sz="4" w:space="0" w:color="auto"/>
              <w:left w:val="single" w:sz="4" w:space="0" w:color="auto"/>
              <w:bottom w:val="single" w:sz="4" w:space="0" w:color="auto"/>
              <w:right w:val="single" w:sz="4" w:space="0" w:color="auto"/>
            </w:tcBorders>
            <w:hideMark/>
          </w:tcPr>
          <w:p w14:paraId="13A6DE14" w14:textId="77777777" w:rsidR="00675EA9" w:rsidRDefault="00675EA9">
            <w:pPr>
              <w:pStyle w:val="TAL"/>
              <w:jc w:val="both"/>
            </w:pPr>
            <w:r>
              <w:t>5db</w:t>
            </w:r>
          </w:p>
        </w:tc>
        <w:tc>
          <w:tcPr>
            <w:tcW w:w="4027" w:type="dxa"/>
            <w:tcBorders>
              <w:top w:val="single" w:sz="4" w:space="0" w:color="auto"/>
              <w:left w:val="single" w:sz="4" w:space="0" w:color="auto"/>
              <w:bottom w:val="single" w:sz="4" w:space="0" w:color="auto"/>
              <w:right w:val="single" w:sz="4" w:space="0" w:color="auto"/>
            </w:tcBorders>
            <w:hideMark/>
          </w:tcPr>
          <w:p w14:paraId="03A26209" w14:textId="77777777" w:rsidR="00675EA9" w:rsidRDefault="00675EA9">
            <w:pPr>
              <w:pStyle w:val="TAL"/>
              <w:jc w:val="both"/>
            </w:pPr>
            <w:r>
              <w:t>7 dB</w:t>
            </w:r>
          </w:p>
        </w:tc>
      </w:tr>
      <w:tr w:rsidR="00675EA9" w14:paraId="14800D4E" w14:textId="77777777" w:rsidTr="00520BC4">
        <w:trPr>
          <w:trHeight w:val="361"/>
        </w:trPr>
        <w:tc>
          <w:tcPr>
            <w:tcW w:w="2402" w:type="dxa"/>
            <w:tcBorders>
              <w:top w:val="single" w:sz="4" w:space="0" w:color="auto"/>
              <w:left w:val="single" w:sz="4" w:space="0" w:color="auto"/>
              <w:bottom w:val="single" w:sz="4" w:space="0" w:color="auto"/>
              <w:right w:val="single" w:sz="4" w:space="0" w:color="auto"/>
            </w:tcBorders>
            <w:hideMark/>
          </w:tcPr>
          <w:p w14:paraId="61ADCA7E" w14:textId="77777777" w:rsidR="00675EA9" w:rsidRDefault="00675EA9">
            <w:pPr>
              <w:pStyle w:val="TAL"/>
            </w:pPr>
            <w:r>
              <w:t>UE receiver Noise Figure</w:t>
            </w:r>
          </w:p>
        </w:tc>
        <w:tc>
          <w:tcPr>
            <w:tcW w:w="3813" w:type="dxa"/>
            <w:tcBorders>
              <w:top w:val="single" w:sz="4" w:space="0" w:color="auto"/>
              <w:left w:val="single" w:sz="4" w:space="0" w:color="auto"/>
              <w:bottom w:val="single" w:sz="4" w:space="0" w:color="auto"/>
              <w:right w:val="single" w:sz="4" w:space="0" w:color="auto"/>
            </w:tcBorders>
            <w:hideMark/>
          </w:tcPr>
          <w:p w14:paraId="633E4074" w14:textId="77777777" w:rsidR="00675EA9" w:rsidRDefault="00675EA9">
            <w:pPr>
              <w:pStyle w:val="TAL"/>
              <w:jc w:val="both"/>
            </w:pPr>
            <w:r>
              <w:t>9dB</w:t>
            </w:r>
          </w:p>
        </w:tc>
        <w:tc>
          <w:tcPr>
            <w:tcW w:w="4027" w:type="dxa"/>
            <w:tcBorders>
              <w:top w:val="single" w:sz="4" w:space="0" w:color="auto"/>
              <w:left w:val="single" w:sz="4" w:space="0" w:color="auto"/>
              <w:bottom w:val="single" w:sz="4" w:space="0" w:color="auto"/>
              <w:right w:val="single" w:sz="4" w:space="0" w:color="auto"/>
            </w:tcBorders>
            <w:hideMark/>
          </w:tcPr>
          <w:p w14:paraId="663B8592" w14:textId="77777777" w:rsidR="00675EA9" w:rsidRDefault="00675EA9">
            <w:pPr>
              <w:pStyle w:val="TAL"/>
              <w:jc w:val="both"/>
            </w:pPr>
            <w:r>
              <w:t>10 dB</w:t>
            </w:r>
          </w:p>
        </w:tc>
      </w:tr>
      <w:tr w:rsidR="00675EA9" w14:paraId="64358466" w14:textId="77777777" w:rsidTr="00520BC4">
        <w:trPr>
          <w:trHeight w:val="361"/>
        </w:trPr>
        <w:tc>
          <w:tcPr>
            <w:tcW w:w="2402" w:type="dxa"/>
            <w:tcBorders>
              <w:top w:val="single" w:sz="4" w:space="0" w:color="auto"/>
              <w:left w:val="single" w:sz="4" w:space="0" w:color="auto"/>
              <w:bottom w:val="single" w:sz="4" w:space="0" w:color="auto"/>
              <w:right w:val="single" w:sz="4" w:space="0" w:color="auto"/>
            </w:tcBorders>
            <w:hideMark/>
          </w:tcPr>
          <w:p w14:paraId="0F8B25F5" w14:textId="77777777" w:rsidR="00675EA9" w:rsidRDefault="00675EA9">
            <w:pPr>
              <w:pStyle w:val="TAL"/>
            </w:pPr>
            <w:r>
              <w:t>Inter site distance</w:t>
            </w:r>
          </w:p>
        </w:tc>
        <w:tc>
          <w:tcPr>
            <w:tcW w:w="3813" w:type="dxa"/>
            <w:tcBorders>
              <w:top w:val="single" w:sz="4" w:space="0" w:color="auto"/>
              <w:left w:val="single" w:sz="4" w:space="0" w:color="auto"/>
              <w:bottom w:val="single" w:sz="4" w:space="0" w:color="auto"/>
              <w:right w:val="single" w:sz="4" w:space="0" w:color="auto"/>
            </w:tcBorders>
            <w:hideMark/>
          </w:tcPr>
          <w:p w14:paraId="683BD974" w14:textId="77777777" w:rsidR="00675EA9" w:rsidRDefault="00675EA9">
            <w:pPr>
              <w:pStyle w:val="TAL"/>
              <w:jc w:val="both"/>
            </w:pPr>
            <w:r>
              <w:t>500m</w:t>
            </w:r>
          </w:p>
        </w:tc>
        <w:tc>
          <w:tcPr>
            <w:tcW w:w="4027" w:type="dxa"/>
            <w:tcBorders>
              <w:top w:val="single" w:sz="4" w:space="0" w:color="auto"/>
              <w:left w:val="single" w:sz="4" w:space="0" w:color="auto"/>
              <w:bottom w:val="single" w:sz="4" w:space="0" w:color="auto"/>
              <w:right w:val="single" w:sz="4" w:space="0" w:color="auto"/>
            </w:tcBorders>
            <w:hideMark/>
          </w:tcPr>
          <w:p w14:paraId="5B1232D9" w14:textId="77777777" w:rsidR="00675EA9" w:rsidRDefault="00675EA9">
            <w:pPr>
              <w:pStyle w:val="TAL"/>
              <w:jc w:val="both"/>
            </w:pPr>
            <w:r>
              <w:t>200 m</w:t>
            </w:r>
          </w:p>
        </w:tc>
      </w:tr>
      <w:tr w:rsidR="00675EA9" w14:paraId="0BB62317" w14:textId="77777777" w:rsidTr="00520BC4">
        <w:trPr>
          <w:trHeight w:val="353"/>
        </w:trPr>
        <w:tc>
          <w:tcPr>
            <w:tcW w:w="2402" w:type="dxa"/>
            <w:tcBorders>
              <w:top w:val="single" w:sz="4" w:space="0" w:color="auto"/>
              <w:left w:val="single" w:sz="4" w:space="0" w:color="auto"/>
              <w:bottom w:val="single" w:sz="4" w:space="0" w:color="auto"/>
              <w:right w:val="single" w:sz="4" w:space="0" w:color="auto"/>
            </w:tcBorders>
            <w:hideMark/>
          </w:tcPr>
          <w:p w14:paraId="74252786" w14:textId="77777777" w:rsidR="00675EA9" w:rsidRDefault="00675EA9">
            <w:pPr>
              <w:pStyle w:val="TAL"/>
            </w:pPr>
            <w:r>
              <w:t>BS Antenna height</w:t>
            </w:r>
          </w:p>
        </w:tc>
        <w:tc>
          <w:tcPr>
            <w:tcW w:w="3813" w:type="dxa"/>
            <w:tcBorders>
              <w:top w:val="single" w:sz="4" w:space="0" w:color="auto"/>
              <w:left w:val="single" w:sz="4" w:space="0" w:color="auto"/>
              <w:bottom w:val="single" w:sz="4" w:space="0" w:color="auto"/>
              <w:right w:val="single" w:sz="4" w:space="0" w:color="auto"/>
            </w:tcBorders>
            <w:hideMark/>
          </w:tcPr>
          <w:p w14:paraId="506A4427" w14:textId="77777777" w:rsidR="00675EA9" w:rsidRDefault="00675EA9">
            <w:pPr>
              <w:pStyle w:val="TAL"/>
              <w:jc w:val="both"/>
            </w:pPr>
            <w:r>
              <w:t>25m</w:t>
            </w:r>
          </w:p>
        </w:tc>
        <w:tc>
          <w:tcPr>
            <w:tcW w:w="4027" w:type="dxa"/>
            <w:tcBorders>
              <w:top w:val="single" w:sz="4" w:space="0" w:color="auto"/>
              <w:left w:val="single" w:sz="4" w:space="0" w:color="auto"/>
              <w:bottom w:val="single" w:sz="4" w:space="0" w:color="auto"/>
              <w:right w:val="single" w:sz="4" w:space="0" w:color="auto"/>
            </w:tcBorders>
            <w:hideMark/>
          </w:tcPr>
          <w:p w14:paraId="17C56B68" w14:textId="77777777" w:rsidR="00675EA9" w:rsidRDefault="00675EA9">
            <w:pPr>
              <w:pStyle w:val="TAL"/>
              <w:jc w:val="both"/>
            </w:pPr>
            <w:r>
              <w:t>10m</w:t>
            </w:r>
          </w:p>
        </w:tc>
      </w:tr>
      <w:tr w:rsidR="00675EA9" w14:paraId="0A23AE20" w14:textId="77777777" w:rsidTr="00520BC4">
        <w:trPr>
          <w:trHeight w:val="361"/>
        </w:trPr>
        <w:tc>
          <w:tcPr>
            <w:tcW w:w="2402" w:type="dxa"/>
            <w:tcBorders>
              <w:top w:val="single" w:sz="4" w:space="0" w:color="auto"/>
              <w:left w:val="single" w:sz="4" w:space="0" w:color="auto"/>
              <w:bottom w:val="single" w:sz="4" w:space="0" w:color="auto"/>
              <w:right w:val="single" w:sz="4" w:space="0" w:color="auto"/>
            </w:tcBorders>
            <w:hideMark/>
          </w:tcPr>
          <w:p w14:paraId="656CE692" w14:textId="77777777" w:rsidR="00675EA9" w:rsidRDefault="00675EA9">
            <w:pPr>
              <w:pStyle w:val="TAL"/>
            </w:pPr>
            <w:r>
              <w:t>UE Antenna height</w:t>
            </w:r>
          </w:p>
        </w:tc>
        <w:tc>
          <w:tcPr>
            <w:tcW w:w="3813" w:type="dxa"/>
            <w:tcBorders>
              <w:top w:val="single" w:sz="4" w:space="0" w:color="auto"/>
              <w:left w:val="single" w:sz="4" w:space="0" w:color="auto"/>
              <w:bottom w:val="single" w:sz="4" w:space="0" w:color="auto"/>
              <w:right w:val="single" w:sz="4" w:space="0" w:color="auto"/>
            </w:tcBorders>
            <w:hideMark/>
          </w:tcPr>
          <w:p w14:paraId="1DD6583E" w14:textId="77777777" w:rsidR="00675EA9" w:rsidRDefault="00675EA9">
            <w:pPr>
              <w:pStyle w:val="TAL"/>
              <w:jc w:val="both"/>
            </w:pPr>
            <w:r>
              <w:t>1.5m</w:t>
            </w:r>
          </w:p>
        </w:tc>
        <w:tc>
          <w:tcPr>
            <w:tcW w:w="4027" w:type="dxa"/>
            <w:tcBorders>
              <w:top w:val="single" w:sz="4" w:space="0" w:color="auto"/>
              <w:left w:val="single" w:sz="4" w:space="0" w:color="auto"/>
              <w:bottom w:val="single" w:sz="4" w:space="0" w:color="auto"/>
              <w:right w:val="single" w:sz="4" w:space="0" w:color="auto"/>
            </w:tcBorders>
            <w:hideMark/>
          </w:tcPr>
          <w:p w14:paraId="4303F6E6" w14:textId="77777777" w:rsidR="00675EA9" w:rsidRDefault="00675EA9">
            <w:pPr>
              <w:pStyle w:val="TAL"/>
              <w:jc w:val="both"/>
            </w:pPr>
            <w:r>
              <w:t>1.5 m</w:t>
            </w:r>
          </w:p>
        </w:tc>
      </w:tr>
      <w:tr w:rsidR="00675EA9" w14:paraId="6979D5E1" w14:textId="77777777" w:rsidTr="00520BC4">
        <w:trPr>
          <w:trHeight w:val="353"/>
        </w:trPr>
        <w:tc>
          <w:tcPr>
            <w:tcW w:w="2402" w:type="dxa"/>
            <w:tcBorders>
              <w:top w:val="single" w:sz="4" w:space="0" w:color="auto"/>
              <w:left w:val="single" w:sz="4" w:space="0" w:color="auto"/>
              <w:bottom w:val="single" w:sz="4" w:space="0" w:color="auto"/>
              <w:right w:val="single" w:sz="4" w:space="0" w:color="auto"/>
            </w:tcBorders>
            <w:hideMark/>
          </w:tcPr>
          <w:p w14:paraId="15DBA991" w14:textId="77777777" w:rsidR="00675EA9" w:rsidRDefault="00675EA9">
            <w:pPr>
              <w:pStyle w:val="TAL"/>
            </w:pPr>
            <w:r>
              <w:t>Spatial consistency</w:t>
            </w:r>
          </w:p>
        </w:tc>
        <w:tc>
          <w:tcPr>
            <w:tcW w:w="3813" w:type="dxa"/>
            <w:tcBorders>
              <w:top w:val="single" w:sz="4" w:space="0" w:color="auto"/>
              <w:left w:val="single" w:sz="4" w:space="0" w:color="auto"/>
              <w:bottom w:val="single" w:sz="4" w:space="0" w:color="auto"/>
              <w:right w:val="single" w:sz="4" w:space="0" w:color="auto"/>
            </w:tcBorders>
            <w:hideMark/>
          </w:tcPr>
          <w:p w14:paraId="2704CC09" w14:textId="77777777" w:rsidR="00675EA9" w:rsidRDefault="00675EA9">
            <w:pPr>
              <w:rPr>
                <w:rFonts w:cs="Arial"/>
                <w:kern w:val="2"/>
                <w:sz w:val="18"/>
                <w:szCs w:val="18"/>
              </w:rPr>
            </w:pPr>
            <w:r>
              <w:rPr>
                <w:rFonts w:cs="Arial"/>
                <w:kern w:val="2"/>
                <w:sz w:val="18"/>
                <w:szCs w:val="18"/>
              </w:rPr>
              <w:t>Procedure A in TR38.901 with coarse update</w:t>
            </w:r>
          </w:p>
        </w:tc>
        <w:tc>
          <w:tcPr>
            <w:tcW w:w="4027" w:type="dxa"/>
            <w:tcBorders>
              <w:top w:val="single" w:sz="4" w:space="0" w:color="auto"/>
              <w:left w:val="single" w:sz="4" w:space="0" w:color="auto"/>
              <w:bottom w:val="single" w:sz="4" w:space="0" w:color="auto"/>
              <w:right w:val="single" w:sz="4" w:space="0" w:color="auto"/>
            </w:tcBorders>
            <w:hideMark/>
          </w:tcPr>
          <w:p w14:paraId="7E143D1F" w14:textId="77777777" w:rsidR="00675EA9" w:rsidRDefault="00675EA9">
            <w:pPr>
              <w:rPr>
                <w:rFonts w:eastAsia="新細明體" w:cs="Arial"/>
                <w:kern w:val="2"/>
                <w:sz w:val="18"/>
                <w:szCs w:val="18"/>
              </w:rPr>
            </w:pPr>
            <w:r>
              <w:rPr>
                <w:rFonts w:cs="Arial"/>
                <w:kern w:val="2"/>
                <w:sz w:val="18"/>
                <w:szCs w:val="18"/>
              </w:rPr>
              <w:t>Procedure A in TR38.901 with coarse update</w:t>
            </w:r>
          </w:p>
        </w:tc>
      </w:tr>
      <w:tr w:rsidR="00675EA9" w14:paraId="0803BFCB" w14:textId="77777777" w:rsidTr="00520BC4">
        <w:trPr>
          <w:trHeight w:val="361"/>
        </w:trPr>
        <w:tc>
          <w:tcPr>
            <w:tcW w:w="2402" w:type="dxa"/>
            <w:tcBorders>
              <w:top w:val="single" w:sz="4" w:space="0" w:color="auto"/>
              <w:left w:val="single" w:sz="4" w:space="0" w:color="auto"/>
              <w:bottom w:val="single" w:sz="4" w:space="0" w:color="auto"/>
              <w:right w:val="single" w:sz="4" w:space="0" w:color="auto"/>
            </w:tcBorders>
            <w:hideMark/>
          </w:tcPr>
          <w:p w14:paraId="020F1041" w14:textId="77777777" w:rsidR="00675EA9" w:rsidRDefault="00675EA9">
            <w:pPr>
              <w:pStyle w:val="TAL"/>
              <w:rPr>
                <w:szCs w:val="20"/>
                <w:lang w:eastAsia="zh-CN"/>
              </w:rPr>
            </w:pPr>
            <w:r>
              <w:rPr>
                <w:lang w:eastAsia="zh-CN"/>
              </w:rPr>
              <w:t>UE trajectory model</w:t>
            </w:r>
          </w:p>
        </w:tc>
        <w:tc>
          <w:tcPr>
            <w:tcW w:w="3813" w:type="dxa"/>
            <w:tcBorders>
              <w:top w:val="single" w:sz="4" w:space="0" w:color="auto"/>
              <w:left w:val="single" w:sz="4" w:space="0" w:color="auto"/>
              <w:bottom w:val="single" w:sz="4" w:space="0" w:color="auto"/>
              <w:right w:val="single" w:sz="4" w:space="0" w:color="auto"/>
            </w:tcBorders>
            <w:hideMark/>
          </w:tcPr>
          <w:p w14:paraId="16EF363A" w14:textId="69B12A27" w:rsidR="00675EA9" w:rsidRDefault="00D7387B">
            <w:pPr>
              <w:widowControl w:val="0"/>
              <w:rPr>
                <w:rFonts w:cs="Arial"/>
                <w:kern w:val="2"/>
                <w:sz w:val="18"/>
                <w:szCs w:val="18"/>
              </w:rPr>
            </w:pPr>
            <w:r>
              <w:rPr>
                <w:rFonts w:cs="Arial"/>
                <w:kern w:val="2"/>
                <w:sz w:val="18"/>
                <w:szCs w:val="18"/>
              </w:rPr>
              <w:t>Option 1</w:t>
            </w:r>
          </w:p>
        </w:tc>
        <w:tc>
          <w:tcPr>
            <w:tcW w:w="4027" w:type="dxa"/>
            <w:tcBorders>
              <w:top w:val="single" w:sz="4" w:space="0" w:color="auto"/>
              <w:left w:val="single" w:sz="4" w:space="0" w:color="auto"/>
              <w:bottom w:val="single" w:sz="4" w:space="0" w:color="auto"/>
              <w:right w:val="single" w:sz="4" w:space="0" w:color="auto"/>
            </w:tcBorders>
            <w:hideMark/>
          </w:tcPr>
          <w:p w14:paraId="720013C7" w14:textId="03ACCF0A" w:rsidR="00675EA9" w:rsidRDefault="00D7387B">
            <w:pPr>
              <w:widowControl w:val="0"/>
              <w:rPr>
                <w:rFonts w:cs="Arial"/>
                <w:kern w:val="2"/>
                <w:sz w:val="18"/>
                <w:szCs w:val="18"/>
              </w:rPr>
            </w:pPr>
            <w:r>
              <w:rPr>
                <w:rFonts w:cs="Arial"/>
                <w:kern w:val="2"/>
                <w:sz w:val="18"/>
                <w:szCs w:val="18"/>
              </w:rPr>
              <w:t>Option 1</w:t>
            </w:r>
          </w:p>
        </w:tc>
      </w:tr>
      <w:tr w:rsidR="00675EA9" w14:paraId="3273D3A8" w14:textId="77777777" w:rsidTr="00520BC4">
        <w:trPr>
          <w:trHeight w:val="724"/>
        </w:trPr>
        <w:tc>
          <w:tcPr>
            <w:tcW w:w="2402" w:type="dxa"/>
            <w:tcBorders>
              <w:top w:val="single" w:sz="4" w:space="0" w:color="auto"/>
              <w:left w:val="single" w:sz="4" w:space="0" w:color="auto"/>
              <w:bottom w:val="single" w:sz="4" w:space="0" w:color="auto"/>
              <w:right w:val="single" w:sz="4" w:space="0" w:color="auto"/>
            </w:tcBorders>
            <w:hideMark/>
          </w:tcPr>
          <w:p w14:paraId="12E18406" w14:textId="77777777" w:rsidR="00675EA9" w:rsidRDefault="00675EA9">
            <w:pPr>
              <w:pStyle w:val="TAL"/>
              <w:rPr>
                <w:szCs w:val="20"/>
                <w:lang w:eastAsia="zh-CN"/>
              </w:rPr>
            </w:pPr>
            <w:r>
              <w:rPr>
                <w:lang w:eastAsia="zh-CN"/>
              </w:rPr>
              <w:t>UE trajectory boundary processing model</w:t>
            </w:r>
          </w:p>
        </w:tc>
        <w:tc>
          <w:tcPr>
            <w:tcW w:w="3813" w:type="dxa"/>
            <w:tcBorders>
              <w:top w:val="single" w:sz="4" w:space="0" w:color="auto"/>
              <w:left w:val="single" w:sz="4" w:space="0" w:color="auto"/>
              <w:bottom w:val="single" w:sz="4" w:space="0" w:color="auto"/>
              <w:right w:val="single" w:sz="4" w:space="0" w:color="auto"/>
            </w:tcBorders>
            <w:hideMark/>
          </w:tcPr>
          <w:p w14:paraId="70929346" w14:textId="12285A03" w:rsidR="00675EA9" w:rsidRPr="006A06FC" w:rsidRDefault="00D7387B" w:rsidP="006A06FC">
            <w:pPr>
              <w:pStyle w:val="TAL"/>
              <w:rPr>
                <w:lang w:eastAsia="zh-CN"/>
              </w:rPr>
            </w:pPr>
            <w:r>
              <w:rPr>
                <w:lang w:eastAsia="zh-CN"/>
              </w:rPr>
              <w:t xml:space="preserve">Option 2: </w:t>
            </w:r>
            <w:r w:rsidR="00675EA9" w:rsidRPr="006A06FC">
              <w:rPr>
                <w:lang w:eastAsia="zh-CN"/>
              </w:rPr>
              <w:t>circle-bouncing model,</w:t>
            </w:r>
          </w:p>
        </w:tc>
        <w:tc>
          <w:tcPr>
            <w:tcW w:w="4027" w:type="dxa"/>
            <w:tcBorders>
              <w:top w:val="single" w:sz="4" w:space="0" w:color="auto"/>
              <w:left w:val="single" w:sz="4" w:space="0" w:color="auto"/>
              <w:bottom w:val="single" w:sz="4" w:space="0" w:color="auto"/>
              <w:right w:val="single" w:sz="4" w:space="0" w:color="auto"/>
            </w:tcBorders>
            <w:hideMark/>
          </w:tcPr>
          <w:p w14:paraId="4228CE01" w14:textId="5EDA0995" w:rsidR="00675EA9" w:rsidRPr="006A06FC" w:rsidRDefault="00D7387B" w:rsidP="006A06FC">
            <w:pPr>
              <w:pStyle w:val="TAL"/>
              <w:rPr>
                <w:lang w:eastAsia="zh-CN"/>
              </w:rPr>
            </w:pPr>
            <w:r>
              <w:rPr>
                <w:lang w:eastAsia="zh-CN"/>
              </w:rPr>
              <w:t xml:space="preserve">Option 2: </w:t>
            </w:r>
            <w:r w:rsidR="00675EA9" w:rsidRPr="006A06FC">
              <w:rPr>
                <w:lang w:eastAsia="zh-CN"/>
              </w:rPr>
              <w:t>circle-bouncing model,</w:t>
            </w:r>
          </w:p>
        </w:tc>
      </w:tr>
      <w:tr w:rsidR="00675EA9" w14:paraId="4B38809B" w14:textId="77777777" w:rsidTr="00520BC4">
        <w:trPr>
          <w:trHeight w:val="353"/>
        </w:trPr>
        <w:tc>
          <w:tcPr>
            <w:tcW w:w="2402" w:type="dxa"/>
            <w:tcBorders>
              <w:top w:val="single" w:sz="4" w:space="0" w:color="auto"/>
              <w:left w:val="single" w:sz="4" w:space="0" w:color="auto"/>
              <w:bottom w:val="single" w:sz="4" w:space="0" w:color="auto"/>
              <w:right w:val="single" w:sz="4" w:space="0" w:color="auto"/>
            </w:tcBorders>
            <w:hideMark/>
          </w:tcPr>
          <w:p w14:paraId="208B9EF6" w14:textId="77777777" w:rsidR="00675EA9" w:rsidRDefault="00675EA9">
            <w:pPr>
              <w:pStyle w:val="TAL"/>
              <w:rPr>
                <w:szCs w:val="20"/>
                <w:lang w:eastAsia="zh-CN"/>
              </w:rPr>
            </w:pPr>
            <w:r>
              <w:rPr>
                <w:lang w:eastAsia="zh-CN"/>
              </w:rPr>
              <w:t>Sampling period</w:t>
            </w:r>
          </w:p>
        </w:tc>
        <w:tc>
          <w:tcPr>
            <w:tcW w:w="3813" w:type="dxa"/>
            <w:tcBorders>
              <w:top w:val="single" w:sz="4" w:space="0" w:color="auto"/>
              <w:left w:val="single" w:sz="4" w:space="0" w:color="auto"/>
              <w:bottom w:val="single" w:sz="4" w:space="0" w:color="auto"/>
              <w:right w:val="single" w:sz="4" w:space="0" w:color="auto"/>
            </w:tcBorders>
            <w:hideMark/>
          </w:tcPr>
          <w:p w14:paraId="275E0F6C" w14:textId="77777777" w:rsidR="00675EA9" w:rsidRPr="006A06FC" w:rsidRDefault="00675EA9" w:rsidP="006A06FC">
            <w:pPr>
              <w:pStyle w:val="TAL"/>
              <w:rPr>
                <w:lang w:eastAsia="zh-CN"/>
              </w:rPr>
            </w:pPr>
            <w:r w:rsidRPr="006A06FC">
              <w:rPr>
                <w:lang w:eastAsia="zh-CN"/>
              </w:rPr>
              <w:t>40ms</w:t>
            </w:r>
          </w:p>
        </w:tc>
        <w:tc>
          <w:tcPr>
            <w:tcW w:w="4027" w:type="dxa"/>
            <w:tcBorders>
              <w:top w:val="single" w:sz="4" w:space="0" w:color="auto"/>
              <w:left w:val="single" w:sz="4" w:space="0" w:color="auto"/>
              <w:bottom w:val="single" w:sz="4" w:space="0" w:color="auto"/>
              <w:right w:val="single" w:sz="4" w:space="0" w:color="auto"/>
            </w:tcBorders>
            <w:hideMark/>
          </w:tcPr>
          <w:p w14:paraId="5E8263B8" w14:textId="01BBE043" w:rsidR="00675EA9" w:rsidRPr="006A06FC" w:rsidRDefault="00675EA9" w:rsidP="006A06FC">
            <w:pPr>
              <w:pStyle w:val="TAL"/>
              <w:rPr>
                <w:lang w:eastAsia="zh-CN"/>
              </w:rPr>
            </w:pPr>
            <w:r w:rsidRPr="006A06FC">
              <w:rPr>
                <w:lang w:eastAsia="zh-CN"/>
              </w:rPr>
              <w:t>20ms</w:t>
            </w:r>
            <w:r w:rsidR="006A06FC" w:rsidRPr="006A06FC">
              <w:rPr>
                <w:rFonts w:hint="eastAsia"/>
                <w:lang w:eastAsia="zh-CN"/>
              </w:rPr>
              <w:t xml:space="preserve"> *4 = 80m</w:t>
            </w:r>
            <w:r w:rsidR="006A06FC" w:rsidRPr="006A06FC">
              <w:rPr>
                <w:lang w:eastAsia="zh-CN"/>
              </w:rPr>
              <w:t>s</w:t>
            </w:r>
          </w:p>
        </w:tc>
      </w:tr>
    </w:tbl>
    <w:p w14:paraId="1E6C4655" w14:textId="1E9598BE" w:rsidR="006C7EE7" w:rsidRPr="006C7EE7" w:rsidRDefault="006C7EE7" w:rsidP="00520BC4">
      <w:pPr>
        <w:rPr>
          <w:rFonts w:eastAsiaTheme="minorEastAsia"/>
          <w:lang w:eastAsia="zh-TW"/>
        </w:rPr>
      </w:pPr>
    </w:p>
    <w:sectPr w:rsidR="006C7EE7" w:rsidRPr="006C7EE7" w:rsidSect="00C309A8">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FE254" w14:textId="77777777" w:rsidR="00AE5505" w:rsidRDefault="00AE5505" w:rsidP="001270BA">
      <w:pPr>
        <w:spacing w:after="0"/>
      </w:pPr>
      <w:r>
        <w:separator/>
      </w:r>
    </w:p>
  </w:endnote>
  <w:endnote w:type="continuationSeparator" w:id="0">
    <w:p w14:paraId="494D5BA5" w14:textId="77777777" w:rsidR="00AE5505" w:rsidRDefault="00AE5505" w:rsidP="001270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微軟正黑體">
    <w:panose1 w:val="020B0604030504040204"/>
    <w:charset w:val="88"/>
    <w:family w:val="swiss"/>
    <w:pitch w:val="variable"/>
    <w:sig w:usb0="000002A7" w:usb1="28CF4400" w:usb2="00000016" w:usb3="00000000" w:csb0="00100009" w:csb1="00000000"/>
  </w:font>
  <w:font w:name="DengXian">
    <w:altName w:val="等线"/>
    <w:panose1 w:val="02010600030101010101"/>
    <w:charset w:val="86"/>
    <w:family w:val="auto"/>
    <w:pitch w:val="variable"/>
    <w:sig w:usb0="A00002BF" w:usb1="38CF7CFA" w:usb2="00000016" w:usb3="00000000" w:csb0="0004000F" w:csb1="00000000"/>
  </w:font>
  <w:font w:name="Roboto">
    <w:charset w:val="00"/>
    <w:family w:val="auto"/>
    <w:pitch w:val="variable"/>
    <w:sig w:usb0="E0000AFF" w:usb1="5000217F" w:usb2="00000021"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03408" w14:textId="77777777" w:rsidR="00AE5505" w:rsidRDefault="00AE5505" w:rsidP="001270BA">
      <w:pPr>
        <w:spacing w:after="0"/>
      </w:pPr>
      <w:r>
        <w:separator/>
      </w:r>
    </w:p>
  </w:footnote>
  <w:footnote w:type="continuationSeparator" w:id="0">
    <w:p w14:paraId="50266D67" w14:textId="77777777" w:rsidR="00AE5505" w:rsidRDefault="00AE5505" w:rsidP="001270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rPr>
        <w:i w:val="0"/>
      </w:rPr>
    </w:lvl>
    <w:lvl w:ilvl="2">
      <w:start w:val="1"/>
      <w:numFmt w:val="decimal"/>
      <w:pStyle w:val="3"/>
      <w:lvlText w:val="%1.%2.%3"/>
      <w:lvlJc w:val="left"/>
      <w:pPr>
        <w:tabs>
          <w:tab w:val="num" w:pos="720"/>
        </w:tabs>
        <w:ind w:left="720" w:hanging="720"/>
      </w:pPr>
      <w:rPr>
        <w:i w:val="0"/>
      </w:rPr>
    </w:lvl>
    <w:lvl w:ilvl="3">
      <w:start w:val="1"/>
      <w:numFmt w:val="decimal"/>
      <w:pStyle w:val="4"/>
      <w:lvlText w:val="%1.%2.%3.%4"/>
      <w:lvlJc w:val="left"/>
      <w:pPr>
        <w:tabs>
          <w:tab w:val="num" w:pos="864"/>
        </w:tabs>
        <w:ind w:left="864" w:hanging="864"/>
      </w:pPr>
      <w:rPr>
        <w:i w:val="0"/>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15:restartNumberingAfterBreak="0">
    <w:nsid w:val="048E786C"/>
    <w:multiLevelType w:val="hybridMultilevel"/>
    <w:tmpl w:val="6C1E1618"/>
    <w:lvl w:ilvl="0" w:tplc="D38424DC">
      <w:start w:val="1"/>
      <w:numFmt w:val="decimal"/>
      <w:lvlText w:val="(%1)"/>
      <w:lvlJc w:val="left"/>
      <w:pPr>
        <w:ind w:left="840" w:hanging="360"/>
      </w:pPr>
    </w:lvl>
    <w:lvl w:ilvl="1" w:tplc="04090019">
      <w:start w:val="1"/>
      <w:numFmt w:val="ideographTraditional"/>
      <w:lvlText w:val="%2、"/>
      <w:lvlJc w:val="left"/>
      <w:pPr>
        <w:ind w:left="1440" w:hanging="480"/>
      </w:pPr>
    </w:lvl>
    <w:lvl w:ilvl="2" w:tplc="0409001B">
      <w:start w:val="1"/>
      <w:numFmt w:val="lowerRoman"/>
      <w:lvlText w:val="%3."/>
      <w:lvlJc w:val="right"/>
      <w:pPr>
        <w:ind w:left="1920" w:hanging="480"/>
      </w:pPr>
    </w:lvl>
    <w:lvl w:ilvl="3" w:tplc="0409000F">
      <w:start w:val="1"/>
      <w:numFmt w:val="decimal"/>
      <w:lvlText w:val="%4."/>
      <w:lvlJc w:val="left"/>
      <w:pPr>
        <w:ind w:left="2400" w:hanging="480"/>
      </w:pPr>
    </w:lvl>
    <w:lvl w:ilvl="4" w:tplc="04090019">
      <w:start w:val="1"/>
      <w:numFmt w:val="ideographTraditional"/>
      <w:lvlText w:val="%5、"/>
      <w:lvlJc w:val="left"/>
      <w:pPr>
        <w:ind w:left="2880" w:hanging="480"/>
      </w:pPr>
    </w:lvl>
    <w:lvl w:ilvl="5" w:tplc="0409001B">
      <w:start w:val="1"/>
      <w:numFmt w:val="lowerRoman"/>
      <w:lvlText w:val="%6."/>
      <w:lvlJc w:val="right"/>
      <w:pPr>
        <w:ind w:left="3360" w:hanging="480"/>
      </w:pPr>
    </w:lvl>
    <w:lvl w:ilvl="6" w:tplc="0409000F">
      <w:start w:val="1"/>
      <w:numFmt w:val="decimal"/>
      <w:lvlText w:val="%7."/>
      <w:lvlJc w:val="left"/>
      <w:pPr>
        <w:ind w:left="3840" w:hanging="480"/>
      </w:pPr>
    </w:lvl>
    <w:lvl w:ilvl="7" w:tplc="04090019">
      <w:start w:val="1"/>
      <w:numFmt w:val="ideographTraditional"/>
      <w:lvlText w:val="%8、"/>
      <w:lvlJc w:val="left"/>
      <w:pPr>
        <w:ind w:left="4320" w:hanging="480"/>
      </w:pPr>
    </w:lvl>
    <w:lvl w:ilvl="8" w:tplc="0409001B">
      <w:start w:val="1"/>
      <w:numFmt w:val="lowerRoman"/>
      <w:lvlText w:val="%9."/>
      <w:lvlJc w:val="right"/>
      <w:pPr>
        <w:ind w:left="4800" w:hanging="480"/>
      </w:pPr>
    </w:lvl>
  </w:abstractNum>
  <w:abstractNum w:abstractNumId="2" w15:restartNumberingAfterBreak="0">
    <w:nsid w:val="0B4C0C06"/>
    <w:multiLevelType w:val="hybridMultilevel"/>
    <w:tmpl w:val="C23C085A"/>
    <w:lvl w:ilvl="0" w:tplc="21CC0E2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F6F503B"/>
    <w:multiLevelType w:val="hybridMultilevel"/>
    <w:tmpl w:val="52E22CCA"/>
    <w:lvl w:ilvl="0" w:tplc="87E02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83209A"/>
    <w:multiLevelType w:val="multilevel"/>
    <w:tmpl w:val="FE00DA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start w:val="1"/>
      <w:numFmt w:val="bullet"/>
      <w:lvlText w:val=""/>
      <w:lvlJc w:val="left"/>
      <w:pPr>
        <w:tabs>
          <w:tab w:val="num" w:pos="2880"/>
        </w:tabs>
        <w:ind w:left="2880" w:hanging="360"/>
      </w:pPr>
      <w:rPr>
        <w:rFonts w:ascii="Symbol" w:hAnsi="Symbol" w:hint="default"/>
      </w:rPr>
    </w:lvl>
    <w:lvl w:ilvl="4" w:tplc="AFE8D754">
      <w:start w:val="1"/>
      <w:numFmt w:val="bullet"/>
      <w:lvlText w:val=""/>
      <w:lvlJc w:val="left"/>
      <w:pPr>
        <w:tabs>
          <w:tab w:val="num" w:pos="3600"/>
        </w:tabs>
        <w:ind w:left="3600" w:hanging="360"/>
      </w:pPr>
      <w:rPr>
        <w:rFonts w:ascii="Symbol" w:hAnsi="Symbol" w:hint="default"/>
      </w:rPr>
    </w:lvl>
    <w:lvl w:ilvl="5" w:tplc="70968F76">
      <w:start w:val="1"/>
      <w:numFmt w:val="bullet"/>
      <w:lvlText w:val=""/>
      <w:lvlJc w:val="left"/>
      <w:pPr>
        <w:tabs>
          <w:tab w:val="num" w:pos="4320"/>
        </w:tabs>
        <w:ind w:left="4320" w:hanging="360"/>
      </w:pPr>
      <w:rPr>
        <w:rFonts w:ascii="Symbol" w:hAnsi="Symbol" w:hint="default"/>
      </w:rPr>
    </w:lvl>
    <w:lvl w:ilvl="6" w:tplc="30E066CE">
      <w:start w:val="1"/>
      <w:numFmt w:val="bullet"/>
      <w:lvlText w:val=""/>
      <w:lvlJc w:val="left"/>
      <w:pPr>
        <w:tabs>
          <w:tab w:val="num" w:pos="5040"/>
        </w:tabs>
        <w:ind w:left="5040" w:hanging="360"/>
      </w:pPr>
      <w:rPr>
        <w:rFonts w:ascii="Symbol" w:hAnsi="Symbol" w:hint="default"/>
      </w:rPr>
    </w:lvl>
    <w:lvl w:ilvl="7" w:tplc="50B2196C">
      <w:start w:val="1"/>
      <w:numFmt w:val="bullet"/>
      <w:lvlText w:val=""/>
      <w:lvlJc w:val="left"/>
      <w:pPr>
        <w:tabs>
          <w:tab w:val="num" w:pos="5760"/>
        </w:tabs>
        <w:ind w:left="5760" w:hanging="360"/>
      </w:pPr>
      <w:rPr>
        <w:rFonts w:ascii="Symbol" w:hAnsi="Symbol" w:hint="default"/>
      </w:rPr>
    </w:lvl>
    <w:lvl w:ilvl="8" w:tplc="8ABA72B0">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A724876"/>
    <w:multiLevelType w:val="hybridMultilevel"/>
    <w:tmpl w:val="7FAA36B2"/>
    <w:lvl w:ilvl="0" w:tplc="D4181B28">
      <w:start w:val="1"/>
      <w:numFmt w:val="decimal"/>
      <w:lvlText w:val="%1."/>
      <w:lvlJc w:val="left"/>
      <w:pPr>
        <w:ind w:left="84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DD058DF"/>
    <w:multiLevelType w:val="hybridMultilevel"/>
    <w:tmpl w:val="ABC09076"/>
    <w:lvl w:ilvl="0" w:tplc="0409000F">
      <w:start w:val="1"/>
      <w:numFmt w:val="decimal"/>
      <w:lvlText w:val="%1."/>
      <w:lvlJc w:val="left"/>
      <w:pPr>
        <w:ind w:left="84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8" w15:restartNumberingAfterBreak="0">
    <w:nsid w:val="21DB0965"/>
    <w:multiLevelType w:val="hybridMultilevel"/>
    <w:tmpl w:val="D82E146E"/>
    <w:lvl w:ilvl="0" w:tplc="64F8101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7B75EE5"/>
    <w:multiLevelType w:val="multilevel"/>
    <w:tmpl w:val="79041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F86D8C"/>
    <w:multiLevelType w:val="hybridMultilevel"/>
    <w:tmpl w:val="E03AD11C"/>
    <w:lvl w:ilvl="0" w:tplc="04090003">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1" w15:restartNumberingAfterBreak="0">
    <w:nsid w:val="2D652975"/>
    <w:multiLevelType w:val="hybridMultilevel"/>
    <w:tmpl w:val="7A2C534C"/>
    <w:lvl w:ilvl="0" w:tplc="58C60648">
      <w:start w:val="1"/>
      <w:numFmt w:val="bullet"/>
      <w:lvlText w:val=""/>
      <w:lvlJc w:val="left"/>
      <w:pPr>
        <w:ind w:left="480" w:hanging="480"/>
      </w:pPr>
      <w:rPr>
        <w:rFonts w:ascii="Symbol" w:hAnsi="Symbol"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2" w15:restartNumberingAfterBreak="0">
    <w:nsid w:val="312C10B7"/>
    <w:multiLevelType w:val="hybridMultilevel"/>
    <w:tmpl w:val="C7D4971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41F4C79"/>
    <w:multiLevelType w:val="hybridMultilevel"/>
    <w:tmpl w:val="EA3A4A40"/>
    <w:lvl w:ilvl="0" w:tplc="58C60648">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4" w15:restartNumberingAfterBreak="0">
    <w:nsid w:val="3CF136A5"/>
    <w:multiLevelType w:val="hybridMultilevel"/>
    <w:tmpl w:val="23CC9BB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2ED4D70"/>
    <w:multiLevelType w:val="hybridMultilevel"/>
    <w:tmpl w:val="2AB020AC"/>
    <w:lvl w:ilvl="0" w:tplc="D4181B28">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6" w15:restartNumberingAfterBreak="0">
    <w:nsid w:val="4E2A6CBB"/>
    <w:multiLevelType w:val="hybridMultilevel"/>
    <w:tmpl w:val="F84E7824"/>
    <w:lvl w:ilvl="0" w:tplc="58C60648">
      <w:start w:val="1"/>
      <w:numFmt w:val="bullet"/>
      <w:lvlText w:val=""/>
      <w:lvlJc w:val="left"/>
      <w:pPr>
        <w:ind w:left="480" w:hanging="480"/>
      </w:pPr>
      <w:rPr>
        <w:rFonts w:ascii="Symbol" w:hAnsi="Symbo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7" w15:restartNumberingAfterBreak="0">
    <w:nsid w:val="4FC45CF8"/>
    <w:multiLevelType w:val="hybridMultilevel"/>
    <w:tmpl w:val="C6B222F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528742F2"/>
    <w:multiLevelType w:val="hybridMultilevel"/>
    <w:tmpl w:val="D242C858"/>
    <w:lvl w:ilvl="0" w:tplc="0409000F">
      <w:start w:val="1"/>
      <w:numFmt w:val="decimal"/>
      <w:lvlText w:val="%1."/>
      <w:lvlJc w:val="left"/>
      <w:pPr>
        <w:ind w:left="480" w:hanging="480"/>
      </w:pPr>
      <w:rPr>
        <w:rFont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9" w15:restartNumberingAfterBreak="0">
    <w:nsid w:val="58E342B7"/>
    <w:multiLevelType w:val="hybridMultilevel"/>
    <w:tmpl w:val="8AC4E6E6"/>
    <w:lvl w:ilvl="0" w:tplc="D4181B28">
      <w:start w:val="1"/>
      <w:numFmt w:val="decimal"/>
      <w:lvlText w:val="%1."/>
      <w:lvlJc w:val="left"/>
      <w:pPr>
        <w:ind w:left="84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0" w15:restartNumberingAfterBreak="0">
    <w:nsid w:val="5A194884"/>
    <w:multiLevelType w:val="hybridMultilevel"/>
    <w:tmpl w:val="7FB2431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5F4A637B"/>
    <w:multiLevelType w:val="hybridMultilevel"/>
    <w:tmpl w:val="95E02478"/>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2" w15:restartNumberingAfterBreak="0">
    <w:nsid w:val="608224B0"/>
    <w:multiLevelType w:val="hybridMultilevel"/>
    <w:tmpl w:val="49FCBDB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611373E0"/>
    <w:multiLevelType w:val="multilevel"/>
    <w:tmpl w:val="6032B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A01785B"/>
    <w:multiLevelType w:val="hybridMultilevel"/>
    <w:tmpl w:val="0FCA3802"/>
    <w:lvl w:ilvl="0" w:tplc="7108D98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7AB70EFD"/>
    <w:multiLevelType w:val="multilevel"/>
    <w:tmpl w:val="5E72C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C8B328C"/>
    <w:multiLevelType w:val="hybridMultilevel"/>
    <w:tmpl w:val="0406C44E"/>
    <w:lvl w:ilvl="0" w:tplc="58C60648">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7DFC7696"/>
    <w:multiLevelType w:val="hybridMultilevel"/>
    <w:tmpl w:val="390832E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7FC7445E"/>
    <w:multiLevelType w:val="hybridMultilevel"/>
    <w:tmpl w:val="05EA1F52"/>
    <w:lvl w:ilvl="0" w:tplc="58C60648">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9145570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46238847">
    <w:abstractNumId w:val="5"/>
  </w:num>
  <w:num w:numId="3" w16cid:durableId="1484471447">
    <w:abstractNumId w:val="12"/>
  </w:num>
  <w:num w:numId="4" w16cid:durableId="1351569172">
    <w:abstractNumId w:val="26"/>
  </w:num>
  <w:num w:numId="5" w16cid:durableId="1194534796">
    <w:abstractNumId w:val="22"/>
  </w:num>
  <w:num w:numId="6" w16cid:durableId="753934525">
    <w:abstractNumId w:val="11"/>
  </w:num>
  <w:num w:numId="7" w16cid:durableId="1686399879">
    <w:abstractNumId w:val="26"/>
  </w:num>
  <w:num w:numId="8" w16cid:durableId="457186049">
    <w:abstractNumId w:val="13"/>
  </w:num>
  <w:num w:numId="9" w16cid:durableId="1254045614">
    <w:abstractNumId w:val="20"/>
  </w:num>
  <w:num w:numId="10" w16cid:durableId="1709724530">
    <w:abstractNumId w:val="10"/>
  </w:num>
  <w:num w:numId="11" w16cid:durableId="1514568902">
    <w:abstractNumId w:val="26"/>
  </w:num>
  <w:num w:numId="12" w16cid:durableId="648436004">
    <w:abstractNumId w:val="5"/>
  </w:num>
  <w:num w:numId="13" w16cid:durableId="993803226">
    <w:abstractNumId w:val="17"/>
  </w:num>
  <w:num w:numId="14" w16cid:durableId="1942447927">
    <w:abstractNumId w:val="18"/>
  </w:num>
  <w:num w:numId="15" w16cid:durableId="1501769635">
    <w:abstractNumId w:val="14"/>
  </w:num>
  <w:num w:numId="16" w16cid:durableId="442384562">
    <w:abstractNumId w:val="8"/>
  </w:num>
  <w:num w:numId="17" w16cid:durableId="63265384">
    <w:abstractNumId w:val="2"/>
  </w:num>
  <w:num w:numId="18" w16cid:durableId="17245218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2793351">
    <w:abstractNumId w:val="18"/>
    <w:lvlOverride w:ilvl="0">
      <w:startOverride w:val="1"/>
    </w:lvlOverride>
    <w:lvlOverride w:ilvl="1"/>
    <w:lvlOverride w:ilvl="2"/>
    <w:lvlOverride w:ilvl="3"/>
    <w:lvlOverride w:ilvl="4"/>
    <w:lvlOverride w:ilvl="5"/>
    <w:lvlOverride w:ilvl="6"/>
    <w:lvlOverride w:ilvl="7"/>
    <w:lvlOverride w:ilvl="8"/>
  </w:num>
  <w:num w:numId="20" w16cid:durableId="831904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829447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1451551">
    <w:abstractNumId w:val="27"/>
  </w:num>
  <w:num w:numId="23" w16cid:durableId="314261100">
    <w:abstractNumId w:val="16"/>
  </w:num>
  <w:num w:numId="24" w16cid:durableId="343169840">
    <w:abstractNumId w:val="28"/>
  </w:num>
  <w:num w:numId="25" w16cid:durableId="11917229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068171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5064378">
    <w:abstractNumId w:val="15"/>
  </w:num>
  <w:num w:numId="28" w16cid:durableId="15707995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752927">
    <w:abstractNumId w:val="6"/>
  </w:num>
  <w:num w:numId="30" w16cid:durableId="425332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49288224">
    <w:abstractNumId w:val="19"/>
  </w:num>
  <w:num w:numId="32" w16cid:durableId="947741494">
    <w:abstractNumId w:val="7"/>
  </w:num>
  <w:num w:numId="33" w16cid:durableId="604194768">
    <w:abstractNumId w:val="9"/>
  </w:num>
  <w:num w:numId="34" w16cid:durableId="590626500">
    <w:abstractNumId w:val="25"/>
  </w:num>
  <w:num w:numId="35" w16cid:durableId="1424259541">
    <w:abstractNumId w:val="23"/>
  </w:num>
  <w:num w:numId="36" w16cid:durableId="803668053">
    <w:abstractNumId w:val="5"/>
  </w:num>
  <w:num w:numId="37" w16cid:durableId="2233740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65557994">
    <w:abstractNumId w:val="4"/>
  </w:num>
  <w:num w:numId="39" w16cid:durableId="546719429">
    <w:abstractNumId w:val="24"/>
  </w:num>
  <w:num w:numId="40" w16cid:durableId="4862879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80"/>
  <w:drawingGridHorizontalSpacing w:val="1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C7A"/>
    <w:rsid w:val="00000C0F"/>
    <w:rsid w:val="000038E8"/>
    <w:rsid w:val="00012331"/>
    <w:rsid w:val="00014B97"/>
    <w:rsid w:val="000173F5"/>
    <w:rsid w:val="00020123"/>
    <w:rsid w:val="0002069B"/>
    <w:rsid w:val="00020BE0"/>
    <w:rsid w:val="0002177A"/>
    <w:rsid w:val="00022197"/>
    <w:rsid w:val="000322DE"/>
    <w:rsid w:val="0003285B"/>
    <w:rsid w:val="0003333B"/>
    <w:rsid w:val="0003334D"/>
    <w:rsid w:val="000341A0"/>
    <w:rsid w:val="0003441F"/>
    <w:rsid w:val="00034B57"/>
    <w:rsid w:val="000359EB"/>
    <w:rsid w:val="000378D9"/>
    <w:rsid w:val="0004013F"/>
    <w:rsid w:val="000446D7"/>
    <w:rsid w:val="000455BD"/>
    <w:rsid w:val="00045654"/>
    <w:rsid w:val="000458E1"/>
    <w:rsid w:val="00051E7B"/>
    <w:rsid w:val="00052E91"/>
    <w:rsid w:val="0005410D"/>
    <w:rsid w:val="000620AA"/>
    <w:rsid w:val="000624B0"/>
    <w:rsid w:val="00062639"/>
    <w:rsid w:val="000714B7"/>
    <w:rsid w:val="0008305A"/>
    <w:rsid w:val="0008364B"/>
    <w:rsid w:val="00086E67"/>
    <w:rsid w:val="0009028D"/>
    <w:rsid w:val="000916B1"/>
    <w:rsid w:val="000955DB"/>
    <w:rsid w:val="00096DBA"/>
    <w:rsid w:val="000A0D3A"/>
    <w:rsid w:val="000A1D19"/>
    <w:rsid w:val="000A55A2"/>
    <w:rsid w:val="000B27D9"/>
    <w:rsid w:val="000B2D3F"/>
    <w:rsid w:val="000B529C"/>
    <w:rsid w:val="000C09D1"/>
    <w:rsid w:val="000C2A23"/>
    <w:rsid w:val="000C2B70"/>
    <w:rsid w:val="000D051E"/>
    <w:rsid w:val="000D57BF"/>
    <w:rsid w:val="000D5D5D"/>
    <w:rsid w:val="000E0D2E"/>
    <w:rsid w:val="000E4E31"/>
    <w:rsid w:val="000E74BC"/>
    <w:rsid w:val="000F038E"/>
    <w:rsid w:val="000F0A4E"/>
    <w:rsid w:val="000F5B58"/>
    <w:rsid w:val="001002BD"/>
    <w:rsid w:val="00101ED5"/>
    <w:rsid w:val="00106D76"/>
    <w:rsid w:val="00110A89"/>
    <w:rsid w:val="00117C5E"/>
    <w:rsid w:val="0012439D"/>
    <w:rsid w:val="001270BA"/>
    <w:rsid w:val="0013484F"/>
    <w:rsid w:val="001377D4"/>
    <w:rsid w:val="001430AF"/>
    <w:rsid w:val="0014642C"/>
    <w:rsid w:val="001467DC"/>
    <w:rsid w:val="00146CD6"/>
    <w:rsid w:val="001521DC"/>
    <w:rsid w:val="001542C7"/>
    <w:rsid w:val="00156652"/>
    <w:rsid w:val="00157FFA"/>
    <w:rsid w:val="00171D33"/>
    <w:rsid w:val="00181FCB"/>
    <w:rsid w:val="001920A4"/>
    <w:rsid w:val="001920E7"/>
    <w:rsid w:val="00194D80"/>
    <w:rsid w:val="00195515"/>
    <w:rsid w:val="001A0E41"/>
    <w:rsid w:val="001A1F91"/>
    <w:rsid w:val="001A3970"/>
    <w:rsid w:val="001B1FE2"/>
    <w:rsid w:val="001C5699"/>
    <w:rsid w:val="001C5DDC"/>
    <w:rsid w:val="001C626D"/>
    <w:rsid w:val="001C753D"/>
    <w:rsid w:val="001D0346"/>
    <w:rsid w:val="001D053C"/>
    <w:rsid w:val="001D552C"/>
    <w:rsid w:val="001D6B23"/>
    <w:rsid w:val="001E223A"/>
    <w:rsid w:val="001E7F22"/>
    <w:rsid w:val="001F0055"/>
    <w:rsid w:val="001F35C2"/>
    <w:rsid w:val="001F3757"/>
    <w:rsid w:val="001F3C8E"/>
    <w:rsid w:val="001F561E"/>
    <w:rsid w:val="001F7469"/>
    <w:rsid w:val="00206AC8"/>
    <w:rsid w:val="002076A6"/>
    <w:rsid w:val="00207DB3"/>
    <w:rsid w:val="00215AF4"/>
    <w:rsid w:val="00217528"/>
    <w:rsid w:val="00220593"/>
    <w:rsid w:val="00220FD9"/>
    <w:rsid w:val="00233B23"/>
    <w:rsid w:val="0024194F"/>
    <w:rsid w:val="002434C6"/>
    <w:rsid w:val="002453C1"/>
    <w:rsid w:val="00256D7E"/>
    <w:rsid w:val="00262956"/>
    <w:rsid w:val="00262CA7"/>
    <w:rsid w:val="00264D04"/>
    <w:rsid w:val="00266172"/>
    <w:rsid w:val="002664F5"/>
    <w:rsid w:val="00266935"/>
    <w:rsid w:val="00270D75"/>
    <w:rsid w:val="00272637"/>
    <w:rsid w:val="00293C98"/>
    <w:rsid w:val="00293E89"/>
    <w:rsid w:val="00297710"/>
    <w:rsid w:val="002B5A7C"/>
    <w:rsid w:val="002B6B32"/>
    <w:rsid w:val="002D3802"/>
    <w:rsid w:val="002D5D0B"/>
    <w:rsid w:val="002D6E18"/>
    <w:rsid w:val="002E0181"/>
    <w:rsid w:val="002E0A69"/>
    <w:rsid w:val="002E3B03"/>
    <w:rsid w:val="002E5394"/>
    <w:rsid w:val="002E7648"/>
    <w:rsid w:val="002F06DE"/>
    <w:rsid w:val="002F29A8"/>
    <w:rsid w:val="002F5D33"/>
    <w:rsid w:val="0030577C"/>
    <w:rsid w:val="00306BDE"/>
    <w:rsid w:val="00307272"/>
    <w:rsid w:val="003075C3"/>
    <w:rsid w:val="00311E87"/>
    <w:rsid w:val="00312530"/>
    <w:rsid w:val="00312986"/>
    <w:rsid w:val="00320682"/>
    <w:rsid w:val="00320C45"/>
    <w:rsid w:val="0032403D"/>
    <w:rsid w:val="0032443B"/>
    <w:rsid w:val="00327BCA"/>
    <w:rsid w:val="00327FEB"/>
    <w:rsid w:val="00331A75"/>
    <w:rsid w:val="00334719"/>
    <w:rsid w:val="00336D43"/>
    <w:rsid w:val="00340DA2"/>
    <w:rsid w:val="00345577"/>
    <w:rsid w:val="00347B3B"/>
    <w:rsid w:val="00350D2A"/>
    <w:rsid w:val="00351DB5"/>
    <w:rsid w:val="00360FC8"/>
    <w:rsid w:val="0036293E"/>
    <w:rsid w:val="00364663"/>
    <w:rsid w:val="00370A56"/>
    <w:rsid w:val="00371099"/>
    <w:rsid w:val="00375558"/>
    <w:rsid w:val="00380E63"/>
    <w:rsid w:val="00384D5F"/>
    <w:rsid w:val="003870ED"/>
    <w:rsid w:val="00391325"/>
    <w:rsid w:val="003921DD"/>
    <w:rsid w:val="00397A75"/>
    <w:rsid w:val="003A32D8"/>
    <w:rsid w:val="003B07F5"/>
    <w:rsid w:val="003B1BBA"/>
    <w:rsid w:val="003B1F7B"/>
    <w:rsid w:val="003B420A"/>
    <w:rsid w:val="003B4FDA"/>
    <w:rsid w:val="003C080D"/>
    <w:rsid w:val="003C1827"/>
    <w:rsid w:val="003C379F"/>
    <w:rsid w:val="003C3ED9"/>
    <w:rsid w:val="003C5448"/>
    <w:rsid w:val="003C7BB9"/>
    <w:rsid w:val="003C7BF2"/>
    <w:rsid w:val="003D3AE3"/>
    <w:rsid w:val="003D422F"/>
    <w:rsid w:val="003D72D5"/>
    <w:rsid w:val="003E3ECD"/>
    <w:rsid w:val="003E40A6"/>
    <w:rsid w:val="003E5236"/>
    <w:rsid w:val="003F2AB0"/>
    <w:rsid w:val="003F344B"/>
    <w:rsid w:val="003F65DF"/>
    <w:rsid w:val="004017AF"/>
    <w:rsid w:val="00414743"/>
    <w:rsid w:val="004264A9"/>
    <w:rsid w:val="0043146A"/>
    <w:rsid w:val="00443B0A"/>
    <w:rsid w:val="00444A17"/>
    <w:rsid w:val="004479F7"/>
    <w:rsid w:val="0045062A"/>
    <w:rsid w:val="004529F6"/>
    <w:rsid w:val="0046245E"/>
    <w:rsid w:val="00466C32"/>
    <w:rsid w:val="00467A99"/>
    <w:rsid w:val="0047702C"/>
    <w:rsid w:val="00482256"/>
    <w:rsid w:val="0049099F"/>
    <w:rsid w:val="00492254"/>
    <w:rsid w:val="00493541"/>
    <w:rsid w:val="00497CA4"/>
    <w:rsid w:val="004A0FB3"/>
    <w:rsid w:val="004A594F"/>
    <w:rsid w:val="004A5CD2"/>
    <w:rsid w:val="004B49A3"/>
    <w:rsid w:val="004B71DE"/>
    <w:rsid w:val="004B7DB2"/>
    <w:rsid w:val="004C599E"/>
    <w:rsid w:val="004D167D"/>
    <w:rsid w:val="004D2C62"/>
    <w:rsid w:val="004E6A3A"/>
    <w:rsid w:val="004F28F1"/>
    <w:rsid w:val="0050154E"/>
    <w:rsid w:val="00505467"/>
    <w:rsid w:val="00505EBC"/>
    <w:rsid w:val="00515472"/>
    <w:rsid w:val="00520BC4"/>
    <w:rsid w:val="00523687"/>
    <w:rsid w:val="00527ACB"/>
    <w:rsid w:val="005311B0"/>
    <w:rsid w:val="0053226D"/>
    <w:rsid w:val="00532408"/>
    <w:rsid w:val="00534242"/>
    <w:rsid w:val="0053592F"/>
    <w:rsid w:val="0053688E"/>
    <w:rsid w:val="00541F8F"/>
    <w:rsid w:val="00545C3A"/>
    <w:rsid w:val="00554DFD"/>
    <w:rsid w:val="00555D4F"/>
    <w:rsid w:val="0056026D"/>
    <w:rsid w:val="00562D22"/>
    <w:rsid w:val="00564DD0"/>
    <w:rsid w:val="0056654A"/>
    <w:rsid w:val="0056673C"/>
    <w:rsid w:val="00572398"/>
    <w:rsid w:val="00572D35"/>
    <w:rsid w:val="00576520"/>
    <w:rsid w:val="00577C01"/>
    <w:rsid w:val="00585FAC"/>
    <w:rsid w:val="00587426"/>
    <w:rsid w:val="005910AB"/>
    <w:rsid w:val="00591861"/>
    <w:rsid w:val="00592BB0"/>
    <w:rsid w:val="00592E18"/>
    <w:rsid w:val="00593412"/>
    <w:rsid w:val="0059797B"/>
    <w:rsid w:val="005A07E0"/>
    <w:rsid w:val="005A08A8"/>
    <w:rsid w:val="005A0BE1"/>
    <w:rsid w:val="005A2A08"/>
    <w:rsid w:val="005B0C6D"/>
    <w:rsid w:val="005B4B98"/>
    <w:rsid w:val="005B54AF"/>
    <w:rsid w:val="005C4B6A"/>
    <w:rsid w:val="005C5B5F"/>
    <w:rsid w:val="005D1999"/>
    <w:rsid w:val="005D51D3"/>
    <w:rsid w:val="005E0E3F"/>
    <w:rsid w:val="005E2AAD"/>
    <w:rsid w:val="005E6344"/>
    <w:rsid w:val="005F0B09"/>
    <w:rsid w:val="005F1840"/>
    <w:rsid w:val="005F28DA"/>
    <w:rsid w:val="006077EC"/>
    <w:rsid w:val="00610526"/>
    <w:rsid w:val="00612328"/>
    <w:rsid w:val="00613D9B"/>
    <w:rsid w:val="00625BAD"/>
    <w:rsid w:val="00631B67"/>
    <w:rsid w:val="006365F5"/>
    <w:rsid w:val="00642842"/>
    <w:rsid w:val="00642FBA"/>
    <w:rsid w:val="00645943"/>
    <w:rsid w:val="00651CDB"/>
    <w:rsid w:val="006567C7"/>
    <w:rsid w:val="006573DB"/>
    <w:rsid w:val="006602A5"/>
    <w:rsid w:val="00667CAF"/>
    <w:rsid w:val="006705FC"/>
    <w:rsid w:val="00673EDA"/>
    <w:rsid w:val="006752DC"/>
    <w:rsid w:val="00675EA9"/>
    <w:rsid w:val="00676275"/>
    <w:rsid w:val="00680407"/>
    <w:rsid w:val="00682B45"/>
    <w:rsid w:val="006840B2"/>
    <w:rsid w:val="006854B4"/>
    <w:rsid w:val="0069566B"/>
    <w:rsid w:val="00697514"/>
    <w:rsid w:val="006976F0"/>
    <w:rsid w:val="006A06FC"/>
    <w:rsid w:val="006A1F83"/>
    <w:rsid w:val="006A49F9"/>
    <w:rsid w:val="006A5A96"/>
    <w:rsid w:val="006A6224"/>
    <w:rsid w:val="006B2566"/>
    <w:rsid w:val="006B26A4"/>
    <w:rsid w:val="006B2EBC"/>
    <w:rsid w:val="006C6E10"/>
    <w:rsid w:val="006C7EE7"/>
    <w:rsid w:val="006D012B"/>
    <w:rsid w:val="006D0455"/>
    <w:rsid w:val="006D0918"/>
    <w:rsid w:val="006D6A99"/>
    <w:rsid w:val="006E079C"/>
    <w:rsid w:val="006E6424"/>
    <w:rsid w:val="006F1E36"/>
    <w:rsid w:val="006F3646"/>
    <w:rsid w:val="007017AD"/>
    <w:rsid w:val="00701C9B"/>
    <w:rsid w:val="007038D2"/>
    <w:rsid w:val="0071196B"/>
    <w:rsid w:val="00714DB3"/>
    <w:rsid w:val="0071593B"/>
    <w:rsid w:val="0071776D"/>
    <w:rsid w:val="0071781C"/>
    <w:rsid w:val="00720977"/>
    <w:rsid w:val="00722542"/>
    <w:rsid w:val="007347DF"/>
    <w:rsid w:val="00735EAC"/>
    <w:rsid w:val="00741EDB"/>
    <w:rsid w:val="00745F9E"/>
    <w:rsid w:val="00752EF5"/>
    <w:rsid w:val="00754778"/>
    <w:rsid w:val="00761D95"/>
    <w:rsid w:val="007626A1"/>
    <w:rsid w:val="00764DF6"/>
    <w:rsid w:val="00765121"/>
    <w:rsid w:val="007806DF"/>
    <w:rsid w:val="007822FB"/>
    <w:rsid w:val="00785C59"/>
    <w:rsid w:val="00790201"/>
    <w:rsid w:val="00792A3E"/>
    <w:rsid w:val="00794C4B"/>
    <w:rsid w:val="007A46D8"/>
    <w:rsid w:val="007A555C"/>
    <w:rsid w:val="007B00FC"/>
    <w:rsid w:val="007B025C"/>
    <w:rsid w:val="007B187C"/>
    <w:rsid w:val="007B1BD0"/>
    <w:rsid w:val="007B24C7"/>
    <w:rsid w:val="007B3F21"/>
    <w:rsid w:val="007B41EF"/>
    <w:rsid w:val="007B4B01"/>
    <w:rsid w:val="007B6AB8"/>
    <w:rsid w:val="007B79DA"/>
    <w:rsid w:val="007C56C8"/>
    <w:rsid w:val="007C78D0"/>
    <w:rsid w:val="007D0E18"/>
    <w:rsid w:val="007D23B6"/>
    <w:rsid w:val="007D27C3"/>
    <w:rsid w:val="007D2F84"/>
    <w:rsid w:val="007D3B81"/>
    <w:rsid w:val="007D4F0C"/>
    <w:rsid w:val="007E1FF0"/>
    <w:rsid w:val="007E342E"/>
    <w:rsid w:val="007E53AE"/>
    <w:rsid w:val="007F17B2"/>
    <w:rsid w:val="0081577A"/>
    <w:rsid w:val="00817336"/>
    <w:rsid w:val="008207B7"/>
    <w:rsid w:val="00821A32"/>
    <w:rsid w:val="00823270"/>
    <w:rsid w:val="00825BF8"/>
    <w:rsid w:val="00826D02"/>
    <w:rsid w:val="00827852"/>
    <w:rsid w:val="008278E6"/>
    <w:rsid w:val="00827CA7"/>
    <w:rsid w:val="008302F0"/>
    <w:rsid w:val="00831708"/>
    <w:rsid w:val="008333B0"/>
    <w:rsid w:val="00834230"/>
    <w:rsid w:val="00837B42"/>
    <w:rsid w:val="00851936"/>
    <w:rsid w:val="00853CA3"/>
    <w:rsid w:val="00855155"/>
    <w:rsid w:val="00860DB9"/>
    <w:rsid w:val="008613A6"/>
    <w:rsid w:val="00861925"/>
    <w:rsid w:val="008637B6"/>
    <w:rsid w:val="008711E9"/>
    <w:rsid w:val="008739E9"/>
    <w:rsid w:val="00873BC8"/>
    <w:rsid w:val="00874C5B"/>
    <w:rsid w:val="0087518B"/>
    <w:rsid w:val="008827F2"/>
    <w:rsid w:val="00883F07"/>
    <w:rsid w:val="00885C27"/>
    <w:rsid w:val="00891EA2"/>
    <w:rsid w:val="00893E73"/>
    <w:rsid w:val="0089446E"/>
    <w:rsid w:val="0089588F"/>
    <w:rsid w:val="008A3230"/>
    <w:rsid w:val="008B0669"/>
    <w:rsid w:val="008B15CC"/>
    <w:rsid w:val="008B545C"/>
    <w:rsid w:val="008B5D57"/>
    <w:rsid w:val="008B6DCF"/>
    <w:rsid w:val="008C205F"/>
    <w:rsid w:val="008C74CF"/>
    <w:rsid w:val="008C7BA6"/>
    <w:rsid w:val="008D0909"/>
    <w:rsid w:val="008D0D4E"/>
    <w:rsid w:val="008D4DAF"/>
    <w:rsid w:val="008D6464"/>
    <w:rsid w:val="008D7384"/>
    <w:rsid w:val="008E008F"/>
    <w:rsid w:val="008E4791"/>
    <w:rsid w:val="008E65C4"/>
    <w:rsid w:val="008E6FED"/>
    <w:rsid w:val="008F0468"/>
    <w:rsid w:val="008F1019"/>
    <w:rsid w:val="008F3C1F"/>
    <w:rsid w:val="008F473B"/>
    <w:rsid w:val="008F5A3B"/>
    <w:rsid w:val="008F5B16"/>
    <w:rsid w:val="008F6A3E"/>
    <w:rsid w:val="00905469"/>
    <w:rsid w:val="00915955"/>
    <w:rsid w:val="00915A26"/>
    <w:rsid w:val="00916B21"/>
    <w:rsid w:val="00920CDE"/>
    <w:rsid w:val="00931C27"/>
    <w:rsid w:val="009363AB"/>
    <w:rsid w:val="009404D6"/>
    <w:rsid w:val="00941AE1"/>
    <w:rsid w:val="00946977"/>
    <w:rsid w:val="00946F52"/>
    <w:rsid w:val="0095472D"/>
    <w:rsid w:val="00961004"/>
    <w:rsid w:val="00961EA1"/>
    <w:rsid w:val="00963D7A"/>
    <w:rsid w:val="00964E49"/>
    <w:rsid w:val="00965759"/>
    <w:rsid w:val="00970509"/>
    <w:rsid w:val="00971AAC"/>
    <w:rsid w:val="00974B00"/>
    <w:rsid w:val="00976B5C"/>
    <w:rsid w:val="00976D6B"/>
    <w:rsid w:val="00985D67"/>
    <w:rsid w:val="0098623A"/>
    <w:rsid w:val="00991A59"/>
    <w:rsid w:val="00993C06"/>
    <w:rsid w:val="009A0904"/>
    <w:rsid w:val="009B3458"/>
    <w:rsid w:val="009B3CC7"/>
    <w:rsid w:val="009C10B7"/>
    <w:rsid w:val="009C6769"/>
    <w:rsid w:val="009D35B5"/>
    <w:rsid w:val="009D3641"/>
    <w:rsid w:val="009D4177"/>
    <w:rsid w:val="009E4589"/>
    <w:rsid w:val="009E50C5"/>
    <w:rsid w:val="009E706D"/>
    <w:rsid w:val="009E7140"/>
    <w:rsid w:val="009F0606"/>
    <w:rsid w:val="009F1F3A"/>
    <w:rsid w:val="009F35C8"/>
    <w:rsid w:val="009F409B"/>
    <w:rsid w:val="009F5809"/>
    <w:rsid w:val="009F7010"/>
    <w:rsid w:val="009F74EE"/>
    <w:rsid w:val="00A00571"/>
    <w:rsid w:val="00A00660"/>
    <w:rsid w:val="00A02089"/>
    <w:rsid w:val="00A06B4F"/>
    <w:rsid w:val="00A11AD7"/>
    <w:rsid w:val="00A158FD"/>
    <w:rsid w:val="00A16870"/>
    <w:rsid w:val="00A2327D"/>
    <w:rsid w:val="00A269BA"/>
    <w:rsid w:val="00A26A05"/>
    <w:rsid w:val="00A317DD"/>
    <w:rsid w:val="00A325BC"/>
    <w:rsid w:val="00A34897"/>
    <w:rsid w:val="00A3490E"/>
    <w:rsid w:val="00A365BF"/>
    <w:rsid w:val="00A40B4A"/>
    <w:rsid w:val="00A41AD1"/>
    <w:rsid w:val="00A41E8A"/>
    <w:rsid w:val="00A63BAC"/>
    <w:rsid w:val="00A649E6"/>
    <w:rsid w:val="00A67B1D"/>
    <w:rsid w:val="00A7044C"/>
    <w:rsid w:val="00A70D21"/>
    <w:rsid w:val="00A716BF"/>
    <w:rsid w:val="00A7218F"/>
    <w:rsid w:val="00A76A00"/>
    <w:rsid w:val="00A810EB"/>
    <w:rsid w:val="00A81D34"/>
    <w:rsid w:val="00A8429C"/>
    <w:rsid w:val="00AA2FC4"/>
    <w:rsid w:val="00AA7A1D"/>
    <w:rsid w:val="00AB0164"/>
    <w:rsid w:val="00AB55C7"/>
    <w:rsid w:val="00AB7019"/>
    <w:rsid w:val="00AC348D"/>
    <w:rsid w:val="00AD146C"/>
    <w:rsid w:val="00AD2D32"/>
    <w:rsid w:val="00AD3077"/>
    <w:rsid w:val="00AD56E8"/>
    <w:rsid w:val="00AD6698"/>
    <w:rsid w:val="00AD749F"/>
    <w:rsid w:val="00AE2107"/>
    <w:rsid w:val="00AE5505"/>
    <w:rsid w:val="00AF159E"/>
    <w:rsid w:val="00AF3D93"/>
    <w:rsid w:val="00B0132B"/>
    <w:rsid w:val="00B01742"/>
    <w:rsid w:val="00B01961"/>
    <w:rsid w:val="00B079CD"/>
    <w:rsid w:val="00B07DD2"/>
    <w:rsid w:val="00B126FA"/>
    <w:rsid w:val="00B154C2"/>
    <w:rsid w:val="00B17125"/>
    <w:rsid w:val="00B24C4C"/>
    <w:rsid w:val="00B27112"/>
    <w:rsid w:val="00B27BF2"/>
    <w:rsid w:val="00B31E86"/>
    <w:rsid w:val="00B34834"/>
    <w:rsid w:val="00B34F03"/>
    <w:rsid w:val="00B35F7F"/>
    <w:rsid w:val="00B364F4"/>
    <w:rsid w:val="00B37FE4"/>
    <w:rsid w:val="00B42024"/>
    <w:rsid w:val="00B43FB3"/>
    <w:rsid w:val="00B45B63"/>
    <w:rsid w:val="00B51B12"/>
    <w:rsid w:val="00B5569E"/>
    <w:rsid w:val="00B56452"/>
    <w:rsid w:val="00B56DD7"/>
    <w:rsid w:val="00B62B4A"/>
    <w:rsid w:val="00B62FA7"/>
    <w:rsid w:val="00B712B8"/>
    <w:rsid w:val="00B73E30"/>
    <w:rsid w:val="00B75B6B"/>
    <w:rsid w:val="00B83023"/>
    <w:rsid w:val="00B83B65"/>
    <w:rsid w:val="00B84701"/>
    <w:rsid w:val="00BA7379"/>
    <w:rsid w:val="00BA7A57"/>
    <w:rsid w:val="00BB310B"/>
    <w:rsid w:val="00BB6830"/>
    <w:rsid w:val="00BC13A6"/>
    <w:rsid w:val="00BC178E"/>
    <w:rsid w:val="00BC47CB"/>
    <w:rsid w:val="00BC74AE"/>
    <w:rsid w:val="00BC7518"/>
    <w:rsid w:val="00BD0405"/>
    <w:rsid w:val="00BD0D27"/>
    <w:rsid w:val="00BD2946"/>
    <w:rsid w:val="00BD452A"/>
    <w:rsid w:val="00BD6428"/>
    <w:rsid w:val="00BD799B"/>
    <w:rsid w:val="00BE1AA7"/>
    <w:rsid w:val="00BE2D11"/>
    <w:rsid w:val="00BE4621"/>
    <w:rsid w:val="00BE5A66"/>
    <w:rsid w:val="00BE61B0"/>
    <w:rsid w:val="00BE6E9C"/>
    <w:rsid w:val="00BF1D1E"/>
    <w:rsid w:val="00BF27FC"/>
    <w:rsid w:val="00BF3F82"/>
    <w:rsid w:val="00BF4A8D"/>
    <w:rsid w:val="00BF6B13"/>
    <w:rsid w:val="00BF716C"/>
    <w:rsid w:val="00BF7C7A"/>
    <w:rsid w:val="00C04092"/>
    <w:rsid w:val="00C060C8"/>
    <w:rsid w:val="00C066A2"/>
    <w:rsid w:val="00C10010"/>
    <w:rsid w:val="00C1093B"/>
    <w:rsid w:val="00C20AC7"/>
    <w:rsid w:val="00C249CC"/>
    <w:rsid w:val="00C30725"/>
    <w:rsid w:val="00C309A8"/>
    <w:rsid w:val="00C336DB"/>
    <w:rsid w:val="00C355E2"/>
    <w:rsid w:val="00C42174"/>
    <w:rsid w:val="00C42C31"/>
    <w:rsid w:val="00C45F74"/>
    <w:rsid w:val="00C46106"/>
    <w:rsid w:val="00C46E0F"/>
    <w:rsid w:val="00C46F6D"/>
    <w:rsid w:val="00C51D74"/>
    <w:rsid w:val="00C53E1F"/>
    <w:rsid w:val="00C55210"/>
    <w:rsid w:val="00C61254"/>
    <w:rsid w:val="00C64079"/>
    <w:rsid w:val="00C640A0"/>
    <w:rsid w:val="00C73389"/>
    <w:rsid w:val="00C748AF"/>
    <w:rsid w:val="00C74E22"/>
    <w:rsid w:val="00C77579"/>
    <w:rsid w:val="00C81786"/>
    <w:rsid w:val="00C86E75"/>
    <w:rsid w:val="00C86E7B"/>
    <w:rsid w:val="00CA0200"/>
    <w:rsid w:val="00CA4DFB"/>
    <w:rsid w:val="00CA55C5"/>
    <w:rsid w:val="00CB0AD3"/>
    <w:rsid w:val="00CB3195"/>
    <w:rsid w:val="00CB499C"/>
    <w:rsid w:val="00CC3F4E"/>
    <w:rsid w:val="00CC6024"/>
    <w:rsid w:val="00CD210D"/>
    <w:rsid w:val="00CE3E22"/>
    <w:rsid w:val="00CF2D7A"/>
    <w:rsid w:val="00D014D6"/>
    <w:rsid w:val="00D0252C"/>
    <w:rsid w:val="00D032A4"/>
    <w:rsid w:val="00D0351A"/>
    <w:rsid w:val="00D04403"/>
    <w:rsid w:val="00D07286"/>
    <w:rsid w:val="00D07912"/>
    <w:rsid w:val="00D15679"/>
    <w:rsid w:val="00D17EAF"/>
    <w:rsid w:val="00D24737"/>
    <w:rsid w:val="00D24C01"/>
    <w:rsid w:val="00D25231"/>
    <w:rsid w:val="00D255E4"/>
    <w:rsid w:val="00D27B1C"/>
    <w:rsid w:val="00D30148"/>
    <w:rsid w:val="00D30335"/>
    <w:rsid w:val="00D304C2"/>
    <w:rsid w:val="00D3769D"/>
    <w:rsid w:val="00D379CB"/>
    <w:rsid w:val="00D43743"/>
    <w:rsid w:val="00D4480F"/>
    <w:rsid w:val="00D5158A"/>
    <w:rsid w:val="00D53981"/>
    <w:rsid w:val="00D56C47"/>
    <w:rsid w:val="00D574FF"/>
    <w:rsid w:val="00D63A0C"/>
    <w:rsid w:val="00D64373"/>
    <w:rsid w:val="00D66B1A"/>
    <w:rsid w:val="00D72728"/>
    <w:rsid w:val="00D73570"/>
    <w:rsid w:val="00D7387B"/>
    <w:rsid w:val="00D73B83"/>
    <w:rsid w:val="00D760A7"/>
    <w:rsid w:val="00D816B7"/>
    <w:rsid w:val="00D85B83"/>
    <w:rsid w:val="00D953A6"/>
    <w:rsid w:val="00DA25BB"/>
    <w:rsid w:val="00DA74AB"/>
    <w:rsid w:val="00DB0A9F"/>
    <w:rsid w:val="00DB22E5"/>
    <w:rsid w:val="00DB7800"/>
    <w:rsid w:val="00DC5E5A"/>
    <w:rsid w:val="00DD1164"/>
    <w:rsid w:val="00DD63CC"/>
    <w:rsid w:val="00DD6C7A"/>
    <w:rsid w:val="00DE1DD6"/>
    <w:rsid w:val="00DE3AED"/>
    <w:rsid w:val="00DE732B"/>
    <w:rsid w:val="00DF5A46"/>
    <w:rsid w:val="00E05ADA"/>
    <w:rsid w:val="00E11B57"/>
    <w:rsid w:val="00E13B48"/>
    <w:rsid w:val="00E16C88"/>
    <w:rsid w:val="00E2370D"/>
    <w:rsid w:val="00E25502"/>
    <w:rsid w:val="00E27CD0"/>
    <w:rsid w:val="00E35AA2"/>
    <w:rsid w:val="00E36BA9"/>
    <w:rsid w:val="00E36E26"/>
    <w:rsid w:val="00E43714"/>
    <w:rsid w:val="00E4782D"/>
    <w:rsid w:val="00E50931"/>
    <w:rsid w:val="00E56E0B"/>
    <w:rsid w:val="00E6426F"/>
    <w:rsid w:val="00E6437A"/>
    <w:rsid w:val="00E65D40"/>
    <w:rsid w:val="00E71B45"/>
    <w:rsid w:val="00E73FE7"/>
    <w:rsid w:val="00E742AF"/>
    <w:rsid w:val="00E74C22"/>
    <w:rsid w:val="00E758DE"/>
    <w:rsid w:val="00E80371"/>
    <w:rsid w:val="00E8509E"/>
    <w:rsid w:val="00E91D5B"/>
    <w:rsid w:val="00E92027"/>
    <w:rsid w:val="00E934C0"/>
    <w:rsid w:val="00EA3180"/>
    <w:rsid w:val="00EA460E"/>
    <w:rsid w:val="00EB45CE"/>
    <w:rsid w:val="00EC4BF4"/>
    <w:rsid w:val="00EC7539"/>
    <w:rsid w:val="00ED5FD3"/>
    <w:rsid w:val="00EE0374"/>
    <w:rsid w:val="00EE108E"/>
    <w:rsid w:val="00EE17FF"/>
    <w:rsid w:val="00EE2D77"/>
    <w:rsid w:val="00EF03D4"/>
    <w:rsid w:val="00EF3612"/>
    <w:rsid w:val="00EF474E"/>
    <w:rsid w:val="00F00346"/>
    <w:rsid w:val="00F1364A"/>
    <w:rsid w:val="00F14B16"/>
    <w:rsid w:val="00F14D60"/>
    <w:rsid w:val="00F16A5A"/>
    <w:rsid w:val="00F24B4C"/>
    <w:rsid w:val="00F2699F"/>
    <w:rsid w:val="00F26F0C"/>
    <w:rsid w:val="00F276E5"/>
    <w:rsid w:val="00F31F1A"/>
    <w:rsid w:val="00F37414"/>
    <w:rsid w:val="00F37436"/>
    <w:rsid w:val="00F407A2"/>
    <w:rsid w:val="00F413EE"/>
    <w:rsid w:val="00F46FD7"/>
    <w:rsid w:val="00F56992"/>
    <w:rsid w:val="00F627E6"/>
    <w:rsid w:val="00F70CF9"/>
    <w:rsid w:val="00F740B3"/>
    <w:rsid w:val="00F856ED"/>
    <w:rsid w:val="00F91DBD"/>
    <w:rsid w:val="00F955AA"/>
    <w:rsid w:val="00F97BAD"/>
    <w:rsid w:val="00FA3C01"/>
    <w:rsid w:val="00FA523E"/>
    <w:rsid w:val="00FA5A2E"/>
    <w:rsid w:val="00FB10F7"/>
    <w:rsid w:val="00FB2A6F"/>
    <w:rsid w:val="00FB4538"/>
    <w:rsid w:val="00FB4A6F"/>
    <w:rsid w:val="00FB5925"/>
    <w:rsid w:val="00FC61AE"/>
    <w:rsid w:val="00FC737E"/>
    <w:rsid w:val="00FD2EDC"/>
    <w:rsid w:val="00FD35C3"/>
    <w:rsid w:val="00FE2E24"/>
    <w:rsid w:val="00FE7E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0BB9C7"/>
  <w15:chartTrackingRefBased/>
  <w15:docId w15:val="{97B4D7C1-9A1F-43BF-9428-4C61D0077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7C7A"/>
    <w:pPr>
      <w:overflowPunct w:val="0"/>
      <w:autoSpaceDE w:val="0"/>
      <w:autoSpaceDN w:val="0"/>
      <w:adjustRightInd w:val="0"/>
      <w:spacing w:after="120"/>
      <w:jc w:val="both"/>
    </w:pPr>
    <w:rPr>
      <w:rFonts w:ascii="Arial" w:eastAsia="SimSun" w:hAnsi="Arial" w:cs="Times New Roman"/>
      <w:kern w:val="0"/>
      <w:sz w:val="20"/>
      <w:szCs w:val="20"/>
      <w:lang w:val="en-GB" w:eastAsia="zh-CN"/>
    </w:rPr>
  </w:style>
  <w:style w:type="paragraph" w:styleId="1">
    <w:name w:val="heading 1"/>
    <w:next w:val="a"/>
    <w:link w:val="10"/>
    <w:qFormat/>
    <w:rsid w:val="00BF7C7A"/>
    <w:pPr>
      <w:keepNext/>
      <w:keepLines/>
      <w:numPr>
        <w:numId w:val="1"/>
      </w:numPr>
      <w:pBdr>
        <w:top w:val="single" w:sz="12" w:space="3" w:color="auto"/>
      </w:pBdr>
      <w:overflowPunct w:val="0"/>
      <w:autoSpaceDE w:val="0"/>
      <w:autoSpaceDN w:val="0"/>
      <w:adjustRightInd w:val="0"/>
      <w:spacing w:before="240" w:after="180"/>
      <w:outlineLvl w:val="0"/>
    </w:pPr>
    <w:rPr>
      <w:rFonts w:ascii="Arial" w:eastAsia="SimSun" w:hAnsi="Arial" w:cs="Times New Roman"/>
      <w:kern w:val="0"/>
      <w:sz w:val="36"/>
      <w:szCs w:val="36"/>
      <w:lang w:val="en-GB" w:eastAsia="zh-CN"/>
    </w:rPr>
  </w:style>
  <w:style w:type="paragraph" w:styleId="2">
    <w:name w:val="heading 2"/>
    <w:basedOn w:val="1"/>
    <w:next w:val="a"/>
    <w:link w:val="20"/>
    <w:unhideWhenUsed/>
    <w:qFormat/>
    <w:rsid w:val="00BF7C7A"/>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unhideWhenUsed/>
    <w:qFormat/>
    <w:rsid w:val="00BF7C7A"/>
    <w:pPr>
      <w:numPr>
        <w:ilvl w:val="2"/>
      </w:numPr>
      <w:tabs>
        <w:tab w:val="left" w:pos="720"/>
      </w:tabs>
      <w:spacing w:before="120"/>
      <w:outlineLvl w:val="2"/>
    </w:pPr>
    <w:rPr>
      <w:sz w:val="28"/>
      <w:szCs w:val="28"/>
    </w:rPr>
  </w:style>
  <w:style w:type="paragraph" w:styleId="4">
    <w:name w:val="heading 4"/>
    <w:basedOn w:val="3"/>
    <w:next w:val="a"/>
    <w:link w:val="40"/>
    <w:unhideWhenUsed/>
    <w:qFormat/>
    <w:rsid w:val="00BF7C7A"/>
    <w:pPr>
      <w:numPr>
        <w:ilvl w:val="3"/>
      </w:numPr>
      <w:tabs>
        <w:tab w:val="left" w:pos="864"/>
      </w:tabs>
      <w:outlineLvl w:val="3"/>
    </w:pPr>
    <w:rPr>
      <w:sz w:val="24"/>
      <w:szCs w:val="24"/>
    </w:rPr>
  </w:style>
  <w:style w:type="paragraph" w:styleId="5">
    <w:name w:val="heading 5"/>
    <w:basedOn w:val="4"/>
    <w:next w:val="a"/>
    <w:link w:val="50"/>
    <w:semiHidden/>
    <w:unhideWhenUsed/>
    <w:qFormat/>
    <w:rsid w:val="00BF7C7A"/>
    <w:pPr>
      <w:numPr>
        <w:ilvl w:val="4"/>
      </w:numPr>
      <w:tabs>
        <w:tab w:val="left" w:pos="1008"/>
      </w:tabs>
      <w:outlineLvl w:val="4"/>
    </w:pPr>
    <w:rPr>
      <w:sz w:val="22"/>
      <w:szCs w:val="22"/>
    </w:rPr>
  </w:style>
  <w:style w:type="paragraph" w:styleId="6">
    <w:name w:val="heading 6"/>
    <w:basedOn w:val="a"/>
    <w:next w:val="a"/>
    <w:link w:val="60"/>
    <w:semiHidden/>
    <w:unhideWhenUsed/>
    <w:qFormat/>
    <w:rsid w:val="00BF7C7A"/>
    <w:pPr>
      <w:keepNext/>
      <w:keepLines/>
      <w:numPr>
        <w:ilvl w:val="5"/>
        <w:numId w:val="1"/>
      </w:numPr>
      <w:tabs>
        <w:tab w:val="left" w:pos="1152"/>
      </w:tabs>
      <w:spacing w:before="120"/>
      <w:outlineLvl w:val="5"/>
    </w:pPr>
    <w:rPr>
      <w:rFonts w:cs="Arial"/>
    </w:rPr>
  </w:style>
  <w:style w:type="paragraph" w:styleId="7">
    <w:name w:val="heading 7"/>
    <w:basedOn w:val="a"/>
    <w:next w:val="a"/>
    <w:link w:val="70"/>
    <w:semiHidden/>
    <w:unhideWhenUsed/>
    <w:qFormat/>
    <w:rsid w:val="00BF7C7A"/>
    <w:pPr>
      <w:keepNext/>
      <w:keepLines/>
      <w:numPr>
        <w:ilvl w:val="6"/>
        <w:numId w:val="1"/>
      </w:numPr>
      <w:tabs>
        <w:tab w:val="left" w:pos="1296"/>
      </w:tabs>
      <w:spacing w:before="120"/>
      <w:outlineLvl w:val="6"/>
    </w:pPr>
    <w:rPr>
      <w:rFonts w:cs="Arial"/>
    </w:rPr>
  </w:style>
  <w:style w:type="paragraph" w:styleId="8">
    <w:name w:val="heading 8"/>
    <w:basedOn w:val="7"/>
    <w:next w:val="a"/>
    <w:link w:val="80"/>
    <w:semiHidden/>
    <w:unhideWhenUsed/>
    <w:qFormat/>
    <w:rsid w:val="00BF7C7A"/>
    <w:pPr>
      <w:numPr>
        <w:ilvl w:val="7"/>
      </w:numPr>
      <w:tabs>
        <w:tab w:val="left" w:pos="1440"/>
      </w:tabs>
      <w:outlineLvl w:val="7"/>
    </w:pPr>
  </w:style>
  <w:style w:type="paragraph" w:styleId="9">
    <w:name w:val="heading 9"/>
    <w:basedOn w:val="8"/>
    <w:next w:val="a"/>
    <w:link w:val="90"/>
    <w:semiHidden/>
    <w:unhideWhenUsed/>
    <w:qFormat/>
    <w:rsid w:val="00BF7C7A"/>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BF7C7A"/>
    <w:rPr>
      <w:rFonts w:ascii="Arial" w:eastAsia="SimSun" w:hAnsi="Arial" w:cs="Times New Roman"/>
      <w:kern w:val="0"/>
      <w:sz w:val="36"/>
      <w:szCs w:val="36"/>
      <w:lang w:val="en-GB" w:eastAsia="zh-CN"/>
    </w:rPr>
  </w:style>
  <w:style w:type="character" w:customStyle="1" w:styleId="20">
    <w:name w:val="標題 2 字元"/>
    <w:basedOn w:val="a0"/>
    <w:link w:val="2"/>
    <w:rsid w:val="00BF7C7A"/>
    <w:rPr>
      <w:rFonts w:ascii="Arial" w:eastAsia="SimSun" w:hAnsi="Arial" w:cs="Times New Roman"/>
      <w:kern w:val="0"/>
      <w:sz w:val="32"/>
      <w:szCs w:val="32"/>
      <w:lang w:val="en-GB" w:eastAsia="zh-CN"/>
    </w:rPr>
  </w:style>
  <w:style w:type="character" w:customStyle="1" w:styleId="30">
    <w:name w:val="標題 3 字元"/>
    <w:basedOn w:val="a0"/>
    <w:link w:val="3"/>
    <w:rsid w:val="00BF7C7A"/>
    <w:rPr>
      <w:rFonts w:ascii="Arial" w:eastAsia="SimSun" w:hAnsi="Arial" w:cs="Times New Roman"/>
      <w:kern w:val="0"/>
      <w:sz w:val="28"/>
      <w:szCs w:val="28"/>
      <w:lang w:val="en-GB" w:eastAsia="zh-CN"/>
    </w:rPr>
  </w:style>
  <w:style w:type="character" w:customStyle="1" w:styleId="40">
    <w:name w:val="標題 4 字元"/>
    <w:basedOn w:val="a0"/>
    <w:link w:val="4"/>
    <w:rsid w:val="00BF7C7A"/>
    <w:rPr>
      <w:rFonts w:ascii="Arial" w:eastAsia="SimSun" w:hAnsi="Arial" w:cs="Times New Roman"/>
      <w:kern w:val="0"/>
      <w:szCs w:val="24"/>
      <w:lang w:val="en-GB" w:eastAsia="zh-CN"/>
    </w:rPr>
  </w:style>
  <w:style w:type="character" w:customStyle="1" w:styleId="50">
    <w:name w:val="標題 5 字元"/>
    <w:basedOn w:val="a0"/>
    <w:link w:val="5"/>
    <w:semiHidden/>
    <w:rsid w:val="00BF7C7A"/>
    <w:rPr>
      <w:rFonts w:ascii="Arial" w:eastAsia="SimSun" w:hAnsi="Arial" w:cs="Times New Roman"/>
      <w:kern w:val="0"/>
      <w:sz w:val="22"/>
      <w:lang w:val="en-GB" w:eastAsia="zh-CN"/>
    </w:rPr>
  </w:style>
  <w:style w:type="character" w:customStyle="1" w:styleId="60">
    <w:name w:val="標題 6 字元"/>
    <w:basedOn w:val="a0"/>
    <w:link w:val="6"/>
    <w:semiHidden/>
    <w:rsid w:val="00BF7C7A"/>
    <w:rPr>
      <w:rFonts w:ascii="Arial" w:eastAsia="SimSun" w:hAnsi="Arial" w:cs="Arial"/>
      <w:kern w:val="0"/>
      <w:sz w:val="20"/>
      <w:szCs w:val="20"/>
      <w:lang w:val="en-GB" w:eastAsia="zh-CN"/>
    </w:rPr>
  </w:style>
  <w:style w:type="character" w:customStyle="1" w:styleId="70">
    <w:name w:val="標題 7 字元"/>
    <w:basedOn w:val="a0"/>
    <w:link w:val="7"/>
    <w:semiHidden/>
    <w:rsid w:val="00BF7C7A"/>
    <w:rPr>
      <w:rFonts w:ascii="Arial" w:eastAsia="SimSun" w:hAnsi="Arial" w:cs="Arial"/>
      <w:kern w:val="0"/>
      <w:sz w:val="20"/>
      <w:szCs w:val="20"/>
      <w:lang w:val="en-GB" w:eastAsia="zh-CN"/>
    </w:rPr>
  </w:style>
  <w:style w:type="character" w:customStyle="1" w:styleId="80">
    <w:name w:val="標題 8 字元"/>
    <w:basedOn w:val="a0"/>
    <w:link w:val="8"/>
    <w:semiHidden/>
    <w:rsid w:val="00BF7C7A"/>
    <w:rPr>
      <w:rFonts w:ascii="Arial" w:eastAsia="SimSun" w:hAnsi="Arial" w:cs="Arial"/>
      <w:kern w:val="0"/>
      <w:sz w:val="20"/>
      <w:szCs w:val="20"/>
      <w:lang w:val="en-GB" w:eastAsia="zh-CN"/>
    </w:rPr>
  </w:style>
  <w:style w:type="character" w:customStyle="1" w:styleId="90">
    <w:name w:val="標題 9 字元"/>
    <w:basedOn w:val="a0"/>
    <w:link w:val="9"/>
    <w:semiHidden/>
    <w:rsid w:val="00BF7C7A"/>
    <w:rPr>
      <w:rFonts w:ascii="Arial" w:eastAsia="SimSun" w:hAnsi="Arial" w:cs="Arial"/>
      <w:kern w:val="0"/>
      <w:sz w:val="20"/>
      <w:szCs w:val="20"/>
      <w:lang w:val="en-GB" w:eastAsia="zh-CN"/>
    </w:rPr>
  </w:style>
  <w:style w:type="paragraph" w:customStyle="1" w:styleId="3GPPHeader">
    <w:name w:val="3GPP_Header"/>
    <w:basedOn w:val="a"/>
    <w:qFormat/>
    <w:rsid w:val="00BF7C7A"/>
    <w:pPr>
      <w:tabs>
        <w:tab w:val="left" w:pos="1701"/>
        <w:tab w:val="right" w:pos="9639"/>
      </w:tabs>
      <w:spacing w:after="240"/>
    </w:pPr>
    <w:rPr>
      <w:b/>
      <w:sz w:val="24"/>
    </w:rPr>
  </w:style>
  <w:style w:type="character" w:customStyle="1" w:styleId="CRCoverPageZchn">
    <w:name w:val="CR Cover Page Zchn"/>
    <w:link w:val="CRCoverPage"/>
    <w:locked/>
    <w:rsid w:val="00BF7C7A"/>
    <w:rPr>
      <w:rFonts w:ascii="Arial" w:hAnsi="Arial" w:cs="Arial"/>
      <w:lang w:val="en-GB" w:eastAsia="en-US"/>
    </w:rPr>
  </w:style>
  <w:style w:type="paragraph" w:customStyle="1" w:styleId="CRCoverPage">
    <w:name w:val="CR Cover Page"/>
    <w:link w:val="CRCoverPageZchn"/>
    <w:rsid w:val="00BF7C7A"/>
    <w:pPr>
      <w:spacing w:after="120"/>
    </w:pPr>
    <w:rPr>
      <w:rFonts w:ascii="Arial" w:hAnsi="Arial" w:cs="Arial"/>
      <w:lang w:val="en-GB" w:eastAsia="en-US"/>
    </w:rPr>
  </w:style>
  <w:style w:type="paragraph" w:styleId="a3">
    <w:name w:val="Body Text"/>
    <w:basedOn w:val="a"/>
    <w:link w:val="a4"/>
    <w:semiHidden/>
    <w:unhideWhenUsed/>
    <w:rsid w:val="00BF7C7A"/>
    <w:rPr>
      <w:rFonts w:eastAsiaTheme="minorEastAsia" w:cstheme="minorBidi"/>
      <w:kern w:val="2"/>
      <w:sz w:val="21"/>
      <w:szCs w:val="22"/>
    </w:rPr>
  </w:style>
  <w:style w:type="character" w:customStyle="1" w:styleId="a4">
    <w:name w:val="本文 字元"/>
    <w:basedOn w:val="a0"/>
    <w:link w:val="a3"/>
    <w:semiHidden/>
    <w:rsid w:val="00BF7C7A"/>
    <w:rPr>
      <w:rFonts w:ascii="Arial" w:hAnsi="Arial"/>
      <w:sz w:val="21"/>
      <w:lang w:val="en-GB" w:eastAsia="zh-CN"/>
    </w:rPr>
  </w:style>
  <w:style w:type="paragraph" w:styleId="a5">
    <w:name w:val="Revision"/>
    <w:hidden/>
    <w:uiPriority w:val="99"/>
    <w:semiHidden/>
    <w:rsid w:val="00BF7C7A"/>
    <w:rPr>
      <w:rFonts w:ascii="Arial" w:eastAsia="SimSun" w:hAnsi="Arial" w:cs="Times New Roman"/>
      <w:kern w:val="0"/>
      <w:sz w:val="20"/>
      <w:szCs w:val="20"/>
      <w:lang w:val="en-GB" w:eastAsia="zh-CN"/>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iPriority w:val="99"/>
    <w:unhideWhenUsed/>
    <w:qFormat/>
    <w:rsid w:val="001270BA"/>
    <w:pPr>
      <w:tabs>
        <w:tab w:val="center" w:pos="4153"/>
        <w:tab w:val="right" w:pos="8306"/>
      </w:tabs>
      <w:snapToGrid w:val="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6"/>
    <w:uiPriority w:val="99"/>
    <w:qFormat/>
    <w:rsid w:val="001270BA"/>
    <w:rPr>
      <w:rFonts w:ascii="Arial" w:eastAsia="SimSun" w:hAnsi="Arial" w:cs="Times New Roman"/>
      <w:kern w:val="0"/>
      <w:sz w:val="20"/>
      <w:szCs w:val="20"/>
      <w:lang w:val="en-GB" w:eastAsia="zh-CN"/>
    </w:rPr>
  </w:style>
  <w:style w:type="paragraph" w:styleId="a8">
    <w:name w:val="footer"/>
    <w:basedOn w:val="a"/>
    <w:link w:val="a9"/>
    <w:uiPriority w:val="99"/>
    <w:unhideWhenUsed/>
    <w:rsid w:val="001270BA"/>
    <w:pPr>
      <w:tabs>
        <w:tab w:val="center" w:pos="4153"/>
        <w:tab w:val="right" w:pos="8306"/>
      </w:tabs>
      <w:snapToGrid w:val="0"/>
    </w:pPr>
  </w:style>
  <w:style w:type="character" w:customStyle="1" w:styleId="a9">
    <w:name w:val="頁尾 字元"/>
    <w:basedOn w:val="a0"/>
    <w:link w:val="a8"/>
    <w:uiPriority w:val="99"/>
    <w:rsid w:val="001270BA"/>
    <w:rPr>
      <w:rFonts w:ascii="Arial" w:eastAsia="SimSun" w:hAnsi="Arial" w:cs="Times New Roman"/>
      <w:kern w:val="0"/>
      <w:sz w:val="20"/>
      <w:szCs w:val="20"/>
      <w:lang w:val="en-GB" w:eastAsia="zh-CN"/>
    </w:rPr>
  </w:style>
  <w:style w:type="character" w:customStyle="1" w:styleId="CommentsChar">
    <w:name w:val="Comments Char"/>
    <w:link w:val="Comments"/>
    <w:qFormat/>
    <w:locked/>
    <w:rsid w:val="000E0D2E"/>
    <w:rPr>
      <w:rFonts w:ascii="Arial" w:eastAsia="MS Mincho" w:hAnsi="Arial" w:cs="Arial"/>
      <w:i/>
      <w:noProof/>
      <w:sz w:val="18"/>
      <w:szCs w:val="24"/>
    </w:rPr>
  </w:style>
  <w:style w:type="paragraph" w:customStyle="1" w:styleId="Comments">
    <w:name w:val="Comments"/>
    <w:basedOn w:val="a"/>
    <w:link w:val="CommentsChar"/>
    <w:qFormat/>
    <w:rsid w:val="000E0D2E"/>
    <w:pPr>
      <w:overflowPunct/>
      <w:autoSpaceDE/>
      <w:autoSpaceDN/>
      <w:adjustRightInd/>
      <w:spacing w:before="40" w:after="0"/>
      <w:jc w:val="left"/>
    </w:pPr>
    <w:rPr>
      <w:rFonts w:eastAsia="MS Mincho" w:cs="Arial"/>
      <w:i/>
      <w:noProof/>
      <w:kern w:val="2"/>
      <w:sz w:val="18"/>
      <w:szCs w:val="24"/>
      <w:lang w:val="en-US" w:eastAsia="zh-TW"/>
    </w:rPr>
  </w:style>
  <w:style w:type="character" w:customStyle="1" w:styleId="ui-provider">
    <w:name w:val="ui-provider"/>
    <w:basedOn w:val="a0"/>
    <w:rsid w:val="000E0D2E"/>
  </w:style>
  <w:style w:type="character" w:customStyle="1" w:styleId="observation">
    <w:name w:val="observation 字符"/>
    <w:basedOn w:val="a0"/>
    <w:link w:val="observation0"/>
    <w:locked/>
    <w:rsid w:val="00651CDB"/>
    <w:rPr>
      <w:rFonts w:ascii="Times New Roman" w:hAnsi="Times New Roman" w:cs="Times New Roman"/>
      <w:b/>
      <w:kern w:val="0"/>
      <w:sz w:val="20"/>
      <w:szCs w:val="20"/>
    </w:rPr>
  </w:style>
  <w:style w:type="paragraph" w:customStyle="1" w:styleId="observation0">
    <w:name w:val="observation"/>
    <w:basedOn w:val="a"/>
    <w:link w:val="observation"/>
    <w:qFormat/>
    <w:rsid w:val="00651CDB"/>
    <w:pPr>
      <w:overflowPunct/>
      <w:autoSpaceDE/>
      <w:autoSpaceDN/>
      <w:adjustRightInd/>
      <w:spacing w:beforeLines="50" w:afterLines="50" w:after="0"/>
      <w:ind w:left="420" w:hanging="420"/>
    </w:pPr>
    <w:rPr>
      <w:rFonts w:ascii="Times New Roman" w:eastAsiaTheme="minorEastAsia" w:hAnsi="Times New Roman"/>
      <w:b/>
      <w:lang w:val="en-US" w:eastAsia="zh-TW"/>
    </w:rPr>
  </w:style>
  <w:style w:type="character" w:styleId="aa">
    <w:name w:val="annotation reference"/>
    <w:basedOn w:val="a0"/>
    <w:uiPriority w:val="99"/>
    <w:semiHidden/>
    <w:unhideWhenUsed/>
    <w:rsid w:val="006976F0"/>
    <w:rPr>
      <w:sz w:val="18"/>
      <w:szCs w:val="18"/>
    </w:rPr>
  </w:style>
  <w:style w:type="paragraph" w:styleId="ab">
    <w:name w:val="annotation text"/>
    <w:basedOn w:val="a"/>
    <w:link w:val="ac"/>
    <w:uiPriority w:val="99"/>
    <w:unhideWhenUsed/>
    <w:rsid w:val="006976F0"/>
    <w:pPr>
      <w:jc w:val="left"/>
    </w:pPr>
  </w:style>
  <w:style w:type="character" w:customStyle="1" w:styleId="ac">
    <w:name w:val="註解文字 字元"/>
    <w:basedOn w:val="a0"/>
    <w:link w:val="ab"/>
    <w:uiPriority w:val="99"/>
    <w:rsid w:val="006976F0"/>
    <w:rPr>
      <w:rFonts w:ascii="Arial" w:eastAsia="SimSun" w:hAnsi="Arial" w:cs="Times New Roman"/>
      <w:kern w:val="0"/>
      <w:sz w:val="20"/>
      <w:szCs w:val="20"/>
      <w:lang w:val="en-GB" w:eastAsia="zh-CN"/>
    </w:rPr>
  </w:style>
  <w:style w:type="paragraph" w:styleId="ad">
    <w:name w:val="annotation subject"/>
    <w:basedOn w:val="ab"/>
    <w:next w:val="ab"/>
    <w:link w:val="ae"/>
    <w:uiPriority w:val="99"/>
    <w:semiHidden/>
    <w:unhideWhenUsed/>
    <w:rsid w:val="006976F0"/>
    <w:rPr>
      <w:b/>
      <w:bCs/>
    </w:rPr>
  </w:style>
  <w:style w:type="character" w:customStyle="1" w:styleId="ae">
    <w:name w:val="註解主旨 字元"/>
    <w:basedOn w:val="ac"/>
    <w:link w:val="ad"/>
    <w:uiPriority w:val="99"/>
    <w:semiHidden/>
    <w:rsid w:val="006976F0"/>
    <w:rPr>
      <w:rFonts w:ascii="Arial" w:eastAsia="SimSun" w:hAnsi="Arial" w:cs="Times New Roman"/>
      <w:b/>
      <w:bCs/>
      <w:kern w:val="0"/>
      <w:sz w:val="20"/>
      <w:szCs w:val="20"/>
      <w:lang w:val="en-GB" w:eastAsia="zh-CN"/>
    </w:rPr>
  </w:style>
  <w:style w:type="table" w:styleId="af">
    <w:name w:val="Table Grid"/>
    <w:aliases w:val="TableGrid"/>
    <w:basedOn w:val="a1"/>
    <w:uiPriority w:val="39"/>
    <w:qFormat/>
    <w:rsid w:val="00F31F1A"/>
    <w:rPr>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uiPriority w:val="34"/>
    <w:qFormat/>
    <w:rsid w:val="00F740B3"/>
    <w:pPr>
      <w:ind w:leftChars="200" w:left="480"/>
    </w:pPr>
  </w:style>
  <w:style w:type="character" w:customStyle="1" w:styleId="B1Char">
    <w:name w:val="B1 Char"/>
    <w:link w:val="B1"/>
    <w:qFormat/>
    <w:locked/>
    <w:rsid w:val="00E74C22"/>
    <w:rPr>
      <w:rFonts w:ascii="Times New Roman" w:eastAsia="Times New Roman" w:hAnsi="Times New Roman" w:cs="Times New Roman"/>
      <w:kern w:val="0"/>
      <w:sz w:val="20"/>
      <w:szCs w:val="20"/>
      <w:lang w:val="en-GB" w:eastAsia="ja-JP"/>
    </w:rPr>
  </w:style>
  <w:style w:type="paragraph" w:customStyle="1" w:styleId="B1">
    <w:name w:val="B1"/>
    <w:basedOn w:val="af1"/>
    <w:link w:val="B1Char"/>
    <w:qFormat/>
    <w:rsid w:val="00E74C22"/>
    <w:pPr>
      <w:spacing w:after="180"/>
      <w:ind w:leftChars="0" w:left="568" w:firstLineChars="0" w:hanging="284"/>
      <w:contextualSpacing w:val="0"/>
      <w:jc w:val="left"/>
    </w:pPr>
    <w:rPr>
      <w:rFonts w:ascii="Times New Roman" w:eastAsia="Times New Roman" w:hAnsi="Times New Roman"/>
      <w:lang w:eastAsia="ja-JP"/>
    </w:rPr>
  </w:style>
  <w:style w:type="character" w:customStyle="1" w:styleId="B2Char">
    <w:name w:val="B2 Char"/>
    <w:link w:val="B2"/>
    <w:qFormat/>
    <w:locked/>
    <w:rsid w:val="00E74C22"/>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E74C22"/>
    <w:pPr>
      <w:spacing w:after="180"/>
      <w:ind w:leftChars="0" w:left="851" w:firstLineChars="0" w:hanging="284"/>
      <w:contextualSpacing w:val="0"/>
      <w:jc w:val="left"/>
    </w:pPr>
    <w:rPr>
      <w:rFonts w:ascii="Times New Roman" w:eastAsia="Times New Roman" w:hAnsi="Times New Roman"/>
      <w:lang w:eastAsia="ja-JP"/>
    </w:rPr>
  </w:style>
  <w:style w:type="paragraph" w:styleId="af1">
    <w:name w:val="List"/>
    <w:basedOn w:val="a"/>
    <w:uiPriority w:val="99"/>
    <w:semiHidden/>
    <w:unhideWhenUsed/>
    <w:rsid w:val="00E74C22"/>
    <w:pPr>
      <w:ind w:leftChars="200" w:left="100" w:hangingChars="200" w:hanging="200"/>
      <w:contextualSpacing/>
    </w:pPr>
  </w:style>
  <w:style w:type="paragraph" w:styleId="21">
    <w:name w:val="List 2"/>
    <w:basedOn w:val="a"/>
    <w:uiPriority w:val="99"/>
    <w:semiHidden/>
    <w:unhideWhenUsed/>
    <w:rsid w:val="00E74C22"/>
    <w:pPr>
      <w:ind w:leftChars="400" w:left="100" w:hangingChars="200" w:hanging="200"/>
      <w:contextualSpacing/>
    </w:pPr>
  </w:style>
  <w:style w:type="paragraph" w:styleId="af2">
    <w:name w:val="footnote text"/>
    <w:basedOn w:val="a"/>
    <w:link w:val="af3"/>
    <w:semiHidden/>
    <w:unhideWhenUsed/>
    <w:rsid w:val="00E74C22"/>
    <w:pPr>
      <w:keepLines/>
      <w:overflowPunct/>
      <w:autoSpaceDE/>
      <w:autoSpaceDN/>
      <w:adjustRightInd/>
      <w:spacing w:after="0"/>
      <w:ind w:left="454" w:hanging="454"/>
      <w:jc w:val="left"/>
    </w:pPr>
    <w:rPr>
      <w:rFonts w:ascii="Times New Roman" w:hAnsi="Times New Roman"/>
      <w:sz w:val="16"/>
      <w:lang w:eastAsia="en-US"/>
    </w:rPr>
  </w:style>
  <w:style w:type="character" w:customStyle="1" w:styleId="af3">
    <w:name w:val="註腳文字 字元"/>
    <w:basedOn w:val="a0"/>
    <w:link w:val="af2"/>
    <w:semiHidden/>
    <w:rsid w:val="00E74C22"/>
    <w:rPr>
      <w:rFonts w:ascii="Times New Roman" w:eastAsia="SimSun" w:hAnsi="Times New Roman" w:cs="Times New Roman"/>
      <w:kern w:val="0"/>
      <w:sz w:val="16"/>
      <w:szCs w:val="20"/>
      <w:lang w:val="en-GB" w:eastAsia="en-US"/>
    </w:rPr>
  </w:style>
  <w:style w:type="character" w:styleId="af4">
    <w:name w:val="footnote reference"/>
    <w:semiHidden/>
    <w:unhideWhenUsed/>
    <w:rsid w:val="00E74C22"/>
    <w:rPr>
      <w:b/>
      <w:bCs w:val="0"/>
      <w:position w:val="6"/>
      <w:sz w:val="16"/>
    </w:rPr>
  </w:style>
  <w:style w:type="paragraph" w:styleId="Web">
    <w:name w:val="Normal (Web)"/>
    <w:basedOn w:val="a"/>
    <w:uiPriority w:val="99"/>
    <w:unhideWhenUsed/>
    <w:rsid w:val="005A08A8"/>
    <w:pPr>
      <w:overflowPunct/>
      <w:autoSpaceDE/>
      <w:autoSpaceDN/>
      <w:adjustRightInd/>
      <w:spacing w:before="100" w:beforeAutospacing="1" w:after="100" w:afterAutospacing="1"/>
      <w:jc w:val="left"/>
    </w:pPr>
    <w:rPr>
      <w:rFonts w:ascii="SimSun" w:hAnsi="SimSun" w:cs="SimSun"/>
      <w:sz w:val="24"/>
      <w:szCs w:val="24"/>
      <w:lang w:val="en-US"/>
    </w:rPr>
  </w:style>
  <w:style w:type="character" w:styleId="af5">
    <w:name w:val="Strong"/>
    <w:basedOn w:val="a0"/>
    <w:uiPriority w:val="22"/>
    <w:qFormat/>
    <w:rsid w:val="00E11B57"/>
    <w:rPr>
      <w:b/>
      <w:bCs/>
    </w:rPr>
  </w:style>
  <w:style w:type="character" w:customStyle="1" w:styleId="TALCar">
    <w:name w:val="TAL Car"/>
    <w:link w:val="TAL"/>
    <w:qFormat/>
    <w:locked/>
    <w:rsid w:val="00675EA9"/>
    <w:rPr>
      <w:rFonts w:ascii="Arial" w:hAnsi="Arial" w:cs="Arial"/>
      <w:sz w:val="18"/>
      <w:lang w:eastAsia="en-US"/>
    </w:rPr>
  </w:style>
  <w:style w:type="paragraph" w:customStyle="1" w:styleId="TAL">
    <w:name w:val="TAL"/>
    <w:basedOn w:val="a"/>
    <w:link w:val="TALCar"/>
    <w:qFormat/>
    <w:rsid w:val="00675EA9"/>
    <w:pPr>
      <w:keepNext/>
      <w:keepLines/>
      <w:overflowPunct/>
      <w:autoSpaceDE/>
      <w:autoSpaceDN/>
      <w:adjustRightInd/>
      <w:spacing w:after="0"/>
      <w:jc w:val="left"/>
    </w:pPr>
    <w:rPr>
      <w:rFonts w:eastAsiaTheme="minorEastAsia" w:cs="Arial"/>
      <w:kern w:val="2"/>
      <w:sz w:val="18"/>
      <w:szCs w:val="22"/>
      <w:lang w:val="en-US" w:eastAsia="en-US"/>
    </w:rPr>
  </w:style>
  <w:style w:type="character" w:customStyle="1" w:styleId="TACChar">
    <w:name w:val="TAC Char"/>
    <w:link w:val="TAC"/>
    <w:qFormat/>
    <w:locked/>
    <w:rsid w:val="00675EA9"/>
    <w:rPr>
      <w:rFonts w:ascii="Arial" w:hAnsi="Arial" w:cs="Arial"/>
      <w:sz w:val="18"/>
      <w:lang w:eastAsia="en-US"/>
    </w:rPr>
  </w:style>
  <w:style w:type="paragraph" w:customStyle="1" w:styleId="TAC">
    <w:name w:val="TAC"/>
    <w:basedOn w:val="TAL"/>
    <w:link w:val="TACChar"/>
    <w:qFormat/>
    <w:rsid w:val="00675EA9"/>
    <w:pPr>
      <w:jc w:val="center"/>
    </w:pPr>
  </w:style>
  <w:style w:type="character" w:customStyle="1" w:styleId="TAHCar">
    <w:name w:val="TAH Car"/>
    <w:link w:val="TAH"/>
    <w:locked/>
    <w:rsid w:val="00675EA9"/>
    <w:rPr>
      <w:rFonts w:ascii="Arial" w:hAnsi="Arial" w:cs="Arial"/>
      <w:b/>
      <w:sz w:val="18"/>
      <w:lang w:eastAsia="en-US"/>
    </w:rPr>
  </w:style>
  <w:style w:type="paragraph" w:customStyle="1" w:styleId="TAH">
    <w:name w:val="TAH"/>
    <w:basedOn w:val="TAC"/>
    <w:link w:val="TAHCar"/>
    <w:qFormat/>
    <w:rsid w:val="00675EA9"/>
    <w:rPr>
      <w:b/>
    </w:rPr>
  </w:style>
  <w:style w:type="table" w:customStyle="1" w:styleId="TableGrid1">
    <w:name w:val="Table Grid1"/>
    <w:basedOn w:val="a1"/>
    <w:uiPriority w:val="39"/>
    <w:qFormat/>
    <w:rsid w:val="00F407A2"/>
    <w:pPr>
      <w:spacing w:after="180"/>
    </w:pPr>
    <w:rPr>
      <w:rFonts w:ascii="Times New Roman" w:eastAsia="MS Mincho" w:hAnsi="Times New Roman" w:cs="Times New Roman"/>
      <w:kern w:val="0"/>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格格線1"/>
    <w:basedOn w:val="a1"/>
    <w:next w:val="af"/>
    <w:uiPriority w:val="39"/>
    <w:qFormat/>
    <w:rsid w:val="006A1F83"/>
    <w:rPr>
      <w:rFonts w:eastAsia="Times New Roman"/>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表格格線2"/>
    <w:basedOn w:val="a1"/>
    <w:next w:val="af"/>
    <w:uiPriority w:val="39"/>
    <w:qFormat/>
    <w:rsid w:val="006A1F83"/>
    <w:rPr>
      <w:rFonts w:eastAsia="Times New Roman"/>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198">
      <w:bodyDiv w:val="1"/>
      <w:marLeft w:val="0"/>
      <w:marRight w:val="0"/>
      <w:marTop w:val="0"/>
      <w:marBottom w:val="0"/>
      <w:divBdr>
        <w:top w:val="none" w:sz="0" w:space="0" w:color="auto"/>
        <w:left w:val="none" w:sz="0" w:space="0" w:color="auto"/>
        <w:bottom w:val="none" w:sz="0" w:space="0" w:color="auto"/>
        <w:right w:val="none" w:sz="0" w:space="0" w:color="auto"/>
      </w:divBdr>
    </w:div>
    <w:div w:id="2051870">
      <w:bodyDiv w:val="1"/>
      <w:marLeft w:val="0"/>
      <w:marRight w:val="0"/>
      <w:marTop w:val="0"/>
      <w:marBottom w:val="0"/>
      <w:divBdr>
        <w:top w:val="none" w:sz="0" w:space="0" w:color="auto"/>
        <w:left w:val="none" w:sz="0" w:space="0" w:color="auto"/>
        <w:bottom w:val="none" w:sz="0" w:space="0" w:color="auto"/>
        <w:right w:val="none" w:sz="0" w:space="0" w:color="auto"/>
      </w:divBdr>
    </w:div>
    <w:div w:id="4985522">
      <w:bodyDiv w:val="1"/>
      <w:marLeft w:val="0"/>
      <w:marRight w:val="0"/>
      <w:marTop w:val="0"/>
      <w:marBottom w:val="0"/>
      <w:divBdr>
        <w:top w:val="none" w:sz="0" w:space="0" w:color="auto"/>
        <w:left w:val="none" w:sz="0" w:space="0" w:color="auto"/>
        <w:bottom w:val="none" w:sz="0" w:space="0" w:color="auto"/>
        <w:right w:val="none" w:sz="0" w:space="0" w:color="auto"/>
      </w:divBdr>
    </w:div>
    <w:div w:id="7173083">
      <w:bodyDiv w:val="1"/>
      <w:marLeft w:val="0"/>
      <w:marRight w:val="0"/>
      <w:marTop w:val="0"/>
      <w:marBottom w:val="0"/>
      <w:divBdr>
        <w:top w:val="none" w:sz="0" w:space="0" w:color="auto"/>
        <w:left w:val="none" w:sz="0" w:space="0" w:color="auto"/>
        <w:bottom w:val="none" w:sz="0" w:space="0" w:color="auto"/>
        <w:right w:val="none" w:sz="0" w:space="0" w:color="auto"/>
      </w:divBdr>
    </w:div>
    <w:div w:id="9724000">
      <w:bodyDiv w:val="1"/>
      <w:marLeft w:val="0"/>
      <w:marRight w:val="0"/>
      <w:marTop w:val="0"/>
      <w:marBottom w:val="0"/>
      <w:divBdr>
        <w:top w:val="none" w:sz="0" w:space="0" w:color="auto"/>
        <w:left w:val="none" w:sz="0" w:space="0" w:color="auto"/>
        <w:bottom w:val="none" w:sz="0" w:space="0" w:color="auto"/>
        <w:right w:val="none" w:sz="0" w:space="0" w:color="auto"/>
      </w:divBdr>
    </w:div>
    <w:div w:id="13189688">
      <w:bodyDiv w:val="1"/>
      <w:marLeft w:val="0"/>
      <w:marRight w:val="0"/>
      <w:marTop w:val="0"/>
      <w:marBottom w:val="0"/>
      <w:divBdr>
        <w:top w:val="none" w:sz="0" w:space="0" w:color="auto"/>
        <w:left w:val="none" w:sz="0" w:space="0" w:color="auto"/>
        <w:bottom w:val="none" w:sz="0" w:space="0" w:color="auto"/>
        <w:right w:val="none" w:sz="0" w:space="0" w:color="auto"/>
      </w:divBdr>
    </w:div>
    <w:div w:id="14426385">
      <w:bodyDiv w:val="1"/>
      <w:marLeft w:val="0"/>
      <w:marRight w:val="0"/>
      <w:marTop w:val="0"/>
      <w:marBottom w:val="0"/>
      <w:divBdr>
        <w:top w:val="none" w:sz="0" w:space="0" w:color="auto"/>
        <w:left w:val="none" w:sz="0" w:space="0" w:color="auto"/>
        <w:bottom w:val="none" w:sz="0" w:space="0" w:color="auto"/>
        <w:right w:val="none" w:sz="0" w:space="0" w:color="auto"/>
      </w:divBdr>
    </w:div>
    <w:div w:id="18314195">
      <w:bodyDiv w:val="1"/>
      <w:marLeft w:val="0"/>
      <w:marRight w:val="0"/>
      <w:marTop w:val="0"/>
      <w:marBottom w:val="0"/>
      <w:divBdr>
        <w:top w:val="none" w:sz="0" w:space="0" w:color="auto"/>
        <w:left w:val="none" w:sz="0" w:space="0" w:color="auto"/>
        <w:bottom w:val="none" w:sz="0" w:space="0" w:color="auto"/>
        <w:right w:val="none" w:sz="0" w:space="0" w:color="auto"/>
      </w:divBdr>
    </w:div>
    <w:div w:id="23798785">
      <w:bodyDiv w:val="1"/>
      <w:marLeft w:val="0"/>
      <w:marRight w:val="0"/>
      <w:marTop w:val="0"/>
      <w:marBottom w:val="0"/>
      <w:divBdr>
        <w:top w:val="none" w:sz="0" w:space="0" w:color="auto"/>
        <w:left w:val="none" w:sz="0" w:space="0" w:color="auto"/>
        <w:bottom w:val="none" w:sz="0" w:space="0" w:color="auto"/>
        <w:right w:val="none" w:sz="0" w:space="0" w:color="auto"/>
      </w:divBdr>
    </w:div>
    <w:div w:id="30498930">
      <w:bodyDiv w:val="1"/>
      <w:marLeft w:val="0"/>
      <w:marRight w:val="0"/>
      <w:marTop w:val="0"/>
      <w:marBottom w:val="0"/>
      <w:divBdr>
        <w:top w:val="none" w:sz="0" w:space="0" w:color="auto"/>
        <w:left w:val="none" w:sz="0" w:space="0" w:color="auto"/>
        <w:bottom w:val="none" w:sz="0" w:space="0" w:color="auto"/>
        <w:right w:val="none" w:sz="0" w:space="0" w:color="auto"/>
      </w:divBdr>
    </w:div>
    <w:div w:id="31422484">
      <w:bodyDiv w:val="1"/>
      <w:marLeft w:val="0"/>
      <w:marRight w:val="0"/>
      <w:marTop w:val="0"/>
      <w:marBottom w:val="0"/>
      <w:divBdr>
        <w:top w:val="none" w:sz="0" w:space="0" w:color="auto"/>
        <w:left w:val="none" w:sz="0" w:space="0" w:color="auto"/>
        <w:bottom w:val="none" w:sz="0" w:space="0" w:color="auto"/>
        <w:right w:val="none" w:sz="0" w:space="0" w:color="auto"/>
      </w:divBdr>
    </w:div>
    <w:div w:id="33048321">
      <w:bodyDiv w:val="1"/>
      <w:marLeft w:val="0"/>
      <w:marRight w:val="0"/>
      <w:marTop w:val="0"/>
      <w:marBottom w:val="0"/>
      <w:divBdr>
        <w:top w:val="none" w:sz="0" w:space="0" w:color="auto"/>
        <w:left w:val="none" w:sz="0" w:space="0" w:color="auto"/>
        <w:bottom w:val="none" w:sz="0" w:space="0" w:color="auto"/>
        <w:right w:val="none" w:sz="0" w:space="0" w:color="auto"/>
      </w:divBdr>
    </w:div>
    <w:div w:id="34742082">
      <w:bodyDiv w:val="1"/>
      <w:marLeft w:val="0"/>
      <w:marRight w:val="0"/>
      <w:marTop w:val="0"/>
      <w:marBottom w:val="0"/>
      <w:divBdr>
        <w:top w:val="none" w:sz="0" w:space="0" w:color="auto"/>
        <w:left w:val="none" w:sz="0" w:space="0" w:color="auto"/>
        <w:bottom w:val="none" w:sz="0" w:space="0" w:color="auto"/>
        <w:right w:val="none" w:sz="0" w:space="0" w:color="auto"/>
      </w:divBdr>
    </w:div>
    <w:div w:id="35087195">
      <w:bodyDiv w:val="1"/>
      <w:marLeft w:val="0"/>
      <w:marRight w:val="0"/>
      <w:marTop w:val="0"/>
      <w:marBottom w:val="0"/>
      <w:divBdr>
        <w:top w:val="none" w:sz="0" w:space="0" w:color="auto"/>
        <w:left w:val="none" w:sz="0" w:space="0" w:color="auto"/>
        <w:bottom w:val="none" w:sz="0" w:space="0" w:color="auto"/>
        <w:right w:val="none" w:sz="0" w:space="0" w:color="auto"/>
      </w:divBdr>
    </w:div>
    <w:div w:id="44068556">
      <w:bodyDiv w:val="1"/>
      <w:marLeft w:val="0"/>
      <w:marRight w:val="0"/>
      <w:marTop w:val="0"/>
      <w:marBottom w:val="0"/>
      <w:divBdr>
        <w:top w:val="none" w:sz="0" w:space="0" w:color="auto"/>
        <w:left w:val="none" w:sz="0" w:space="0" w:color="auto"/>
        <w:bottom w:val="none" w:sz="0" w:space="0" w:color="auto"/>
        <w:right w:val="none" w:sz="0" w:space="0" w:color="auto"/>
      </w:divBdr>
    </w:div>
    <w:div w:id="44641355">
      <w:bodyDiv w:val="1"/>
      <w:marLeft w:val="0"/>
      <w:marRight w:val="0"/>
      <w:marTop w:val="0"/>
      <w:marBottom w:val="0"/>
      <w:divBdr>
        <w:top w:val="none" w:sz="0" w:space="0" w:color="auto"/>
        <w:left w:val="none" w:sz="0" w:space="0" w:color="auto"/>
        <w:bottom w:val="none" w:sz="0" w:space="0" w:color="auto"/>
        <w:right w:val="none" w:sz="0" w:space="0" w:color="auto"/>
      </w:divBdr>
    </w:div>
    <w:div w:id="60450005">
      <w:bodyDiv w:val="1"/>
      <w:marLeft w:val="0"/>
      <w:marRight w:val="0"/>
      <w:marTop w:val="0"/>
      <w:marBottom w:val="0"/>
      <w:divBdr>
        <w:top w:val="none" w:sz="0" w:space="0" w:color="auto"/>
        <w:left w:val="none" w:sz="0" w:space="0" w:color="auto"/>
        <w:bottom w:val="none" w:sz="0" w:space="0" w:color="auto"/>
        <w:right w:val="none" w:sz="0" w:space="0" w:color="auto"/>
      </w:divBdr>
    </w:div>
    <w:div w:id="60908420">
      <w:bodyDiv w:val="1"/>
      <w:marLeft w:val="0"/>
      <w:marRight w:val="0"/>
      <w:marTop w:val="0"/>
      <w:marBottom w:val="0"/>
      <w:divBdr>
        <w:top w:val="none" w:sz="0" w:space="0" w:color="auto"/>
        <w:left w:val="none" w:sz="0" w:space="0" w:color="auto"/>
        <w:bottom w:val="none" w:sz="0" w:space="0" w:color="auto"/>
        <w:right w:val="none" w:sz="0" w:space="0" w:color="auto"/>
      </w:divBdr>
    </w:div>
    <w:div w:id="63070572">
      <w:bodyDiv w:val="1"/>
      <w:marLeft w:val="0"/>
      <w:marRight w:val="0"/>
      <w:marTop w:val="0"/>
      <w:marBottom w:val="0"/>
      <w:divBdr>
        <w:top w:val="none" w:sz="0" w:space="0" w:color="auto"/>
        <w:left w:val="none" w:sz="0" w:space="0" w:color="auto"/>
        <w:bottom w:val="none" w:sz="0" w:space="0" w:color="auto"/>
        <w:right w:val="none" w:sz="0" w:space="0" w:color="auto"/>
      </w:divBdr>
    </w:div>
    <w:div w:id="63382290">
      <w:bodyDiv w:val="1"/>
      <w:marLeft w:val="0"/>
      <w:marRight w:val="0"/>
      <w:marTop w:val="0"/>
      <w:marBottom w:val="0"/>
      <w:divBdr>
        <w:top w:val="none" w:sz="0" w:space="0" w:color="auto"/>
        <w:left w:val="none" w:sz="0" w:space="0" w:color="auto"/>
        <w:bottom w:val="none" w:sz="0" w:space="0" w:color="auto"/>
        <w:right w:val="none" w:sz="0" w:space="0" w:color="auto"/>
      </w:divBdr>
    </w:div>
    <w:div w:id="66848507">
      <w:bodyDiv w:val="1"/>
      <w:marLeft w:val="0"/>
      <w:marRight w:val="0"/>
      <w:marTop w:val="0"/>
      <w:marBottom w:val="0"/>
      <w:divBdr>
        <w:top w:val="none" w:sz="0" w:space="0" w:color="auto"/>
        <w:left w:val="none" w:sz="0" w:space="0" w:color="auto"/>
        <w:bottom w:val="none" w:sz="0" w:space="0" w:color="auto"/>
        <w:right w:val="none" w:sz="0" w:space="0" w:color="auto"/>
      </w:divBdr>
    </w:div>
    <w:div w:id="70009518">
      <w:bodyDiv w:val="1"/>
      <w:marLeft w:val="0"/>
      <w:marRight w:val="0"/>
      <w:marTop w:val="0"/>
      <w:marBottom w:val="0"/>
      <w:divBdr>
        <w:top w:val="none" w:sz="0" w:space="0" w:color="auto"/>
        <w:left w:val="none" w:sz="0" w:space="0" w:color="auto"/>
        <w:bottom w:val="none" w:sz="0" w:space="0" w:color="auto"/>
        <w:right w:val="none" w:sz="0" w:space="0" w:color="auto"/>
      </w:divBdr>
    </w:div>
    <w:div w:id="71053514">
      <w:bodyDiv w:val="1"/>
      <w:marLeft w:val="0"/>
      <w:marRight w:val="0"/>
      <w:marTop w:val="0"/>
      <w:marBottom w:val="0"/>
      <w:divBdr>
        <w:top w:val="none" w:sz="0" w:space="0" w:color="auto"/>
        <w:left w:val="none" w:sz="0" w:space="0" w:color="auto"/>
        <w:bottom w:val="none" w:sz="0" w:space="0" w:color="auto"/>
        <w:right w:val="none" w:sz="0" w:space="0" w:color="auto"/>
      </w:divBdr>
    </w:div>
    <w:div w:id="78721192">
      <w:bodyDiv w:val="1"/>
      <w:marLeft w:val="0"/>
      <w:marRight w:val="0"/>
      <w:marTop w:val="0"/>
      <w:marBottom w:val="0"/>
      <w:divBdr>
        <w:top w:val="none" w:sz="0" w:space="0" w:color="auto"/>
        <w:left w:val="none" w:sz="0" w:space="0" w:color="auto"/>
        <w:bottom w:val="none" w:sz="0" w:space="0" w:color="auto"/>
        <w:right w:val="none" w:sz="0" w:space="0" w:color="auto"/>
      </w:divBdr>
    </w:div>
    <w:div w:id="88240105">
      <w:bodyDiv w:val="1"/>
      <w:marLeft w:val="0"/>
      <w:marRight w:val="0"/>
      <w:marTop w:val="0"/>
      <w:marBottom w:val="0"/>
      <w:divBdr>
        <w:top w:val="none" w:sz="0" w:space="0" w:color="auto"/>
        <w:left w:val="none" w:sz="0" w:space="0" w:color="auto"/>
        <w:bottom w:val="none" w:sz="0" w:space="0" w:color="auto"/>
        <w:right w:val="none" w:sz="0" w:space="0" w:color="auto"/>
      </w:divBdr>
    </w:div>
    <w:div w:id="92291211">
      <w:bodyDiv w:val="1"/>
      <w:marLeft w:val="0"/>
      <w:marRight w:val="0"/>
      <w:marTop w:val="0"/>
      <w:marBottom w:val="0"/>
      <w:divBdr>
        <w:top w:val="none" w:sz="0" w:space="0" w:color="auto"/>
        <w:left w:val="none" w:sz="0" w:space="0" w:color="auto"/>
        <w:bottom w:val="none" w:sz="0" w:space="0" w:color="auto"/>
        <w:right w:val="none" w:sz="0" w:space="0" w:color="auto"/>
      </w:divBdr>
    </w:div>
    <w:div w:id="92408460">
      <w:bodyDiv w:val="1"/>
      <w:marLeft w:val="0"/>
      <w:marRight w:val="0"/>
      <w:marTop w:val="0"/>
      <w:marBottom w:val="0"/>
      <w:divBdr>
        <w:top w:val="none" w:sz="0" w:space="0" w:color="auto"/>
        <w:left w:val="none" w:sz="0" w:space="0" w:color="auto"/>
        <w:bottom w:val="none" w:sz="0" w:space="0" w:color="auto"/>
        <w:right w:val="none" w:sz="0" w:space="0" w:color="auto"/>
      </w:divBdr>
    </w:div>
    <w:div w:id="95442964">
      <w:bodyDiv w:val="1"/>
      <w:marLeft w:val="0"/>
      <w:marRight w:val="0"/>
      <w:marTop w:val="0"/>
      <w:marBottom w:val="0"/>
      <w:divBdr>
        <w:top w:val="none" w:sz="0" w:space="0" w:color="auto"/>
        <w:left w:val="none" w:sz="0" w:space="0" w:color="auto"/>
        <w:bottom w:val="none" w:sz="0" w:space="0" w:color="auto"/>
        <w:right w:val="none" w:sz="0" w:space="0" w:color="auto"/>
      </w:divBdr>
    </w:div>
    <w:div w:id="95712668">
      <w:bodyDiv w:val="1"/>
      <w:marLeft w:val="0"/>
      <w:marRight w:val="0"/>
      <w:marTop w:val="0"/>
      <w:marBottom w:val="0"/>
      <w:divBdr>
        <w:top w:val="none" w:sz="0" w:space="0" w:color="auto"/>
        <w:left w:val="none" w:sz="0" w:space="0" w:color="auto"/>
        <w:bottom w:val="none" w:sz="0" w:space="0" w:color="auto"/>
        <w:right w:val="none" w:sz="0" w:space="0" w:color="auto"/>
      </w:divBdr>
    </w:div>
    <w:div w:id="96173675">
      <w:bodyDiv w:val="1"/>
      <w:marLeft w:val="0"/>
      <w:marRight w:val="0"/>
      <w:marTop w:val="0"/>
      <w:marBottom w:val="0"/>
      <w:divBdr>
        <w:top w:val="none" w:sz="0" w:space="0" w:color="auto"/>
        <w:left w:val="none" w:sz="0" w:space="0" w:color="auto"/>
        <w:bottom w:val="none" w:sz="0" w:space="0" w:color="auto"/>
        <w:right w:val="none" w:sz="0" w:space="0" w:color="auto"/>
      </w:divBdr>
    </w:div>
    <w:div w:id="104352998">
      <w:bodyDiv w:val="1"/>
      <w:marLeft w:val="0"/>
      <w:marRight w:val="0"/>
      <w:marTop w:val="0"/>
      <w:marBottom w:val="0"/>
      <w:divBdr>
        <w:top w:val="none" w:sz="0" w:space="0" w:color="auto"/>
        <w:left w:val="none" w:sz="0" w:space="0" w:color="auto"/>
        <w:bottom w:val="none" w:sz="0" w:space="0" w:color="auto"/>
        <w:right w:val="none" w:sz="0" w:space="0" w:color="auto"/>
      </w:divBdr>
    </w:div>
    <w:div w:id="107093366">
      <w:bodyDiv w:val="1"/>
      <w:marLeft w:val="0"/>
      <w:marRight w:val="0"/>
      <w:marTop w:val="0"/>
      <w:marBottom w:val="0"/>
      <w:divBdr>
        <w:top w:val="none" w:sz="0" w:space="0" w:color="auto"/>
        <w:left w:val="none" w:sz="0" w:space="0" w:color="auto"/>
        <w:bottom w:val="none" w:sz="0" w:space="0" w:color="auto"/>
        <w:right w:val="none" w:sz="0" w:space="0" w:color="auto"/>
      </w:divBdr>
    </w:div>
    <w:div w:id="110514941">
      <w:bodyDiv w:val="1"/>
      <w:marLeft w:val="0"/>
      <w:marRight w:val="0"/>
      <w:marTop w:val="0"/>
      <w:marBottom w:val="0"/>
      <w:divBdr>
        <w:top w:val="none" w:sz="0" w:space="0" w:color="auto"/>
        <w:left w:val="none" w:sz="0" w:space="0" w:color="auto"/>
        <w:bottom w:val="none" w:sz="0" w:space="0" w:color="auto"/>
        <w:right w:val="none" w:sz="0" w:space="0" w:color="auto"/>
      </w:divBdr>
    </w:div>
    <w:div w:id="120653466">
      <w:bodyDiv w:val="1"/>
      <w:marLeft w:val="0"/>
      <w:marRight w:val="0"/>
      <w:marTop w:val="0"/>
      <w:marBottom w:val="0"/>
      <w:divBdr>
        <w:top w:val="none" w:sz="0" w:space="0" w:color="auto"/>
        <w:left w:val="none" w:sz="0" w:space="0" w:color="auto"/>
        <w:bottom w:val="none" w:sz="0" w:space="0" w:color="auto"/>
        <w:right w:val="none" w:sz="0" w:space="0" w:color="auto"/>
      </w:divBdr>
    </w:div>
    <w:div w:id="122118159">
      <w:bodyDiv w:val="1"/>
      <w:marLeft w:val="0"/>
      <w:marRight w:val="0"/>
      <w:marTop w:val="0"/>
      <w:marBottom w:val="0"/>
      <w:divBdr>
        <w:top w:val="none" w:sz="0" w:space="0" w:color="auto"/>
        <w:left w:val="none" w:sz="0" w:space="0" w:color="auto"/>
        <w:bottom w:val="none" w:sz="0" w:space="0" w:color="auto"/>
        <w:right w:val="none" w:sz="0" w:space="0" w:color="auto"/>
      </w:divBdr>
    </w:div>
    <w:div w:id="125662519">
      <w:bodyDiv w:val="1"/>
      <w:marLeft w:val="0"/>
      <w:marRight w:val="0"/>
      <w:marTop w:val="0"/>
      <w:marBottom w:val="0"/>
      <w:divBdr>
        <w:top w:val="none" w:sz="0" w:space="0" w:color="auto"/>
        <w:left w:val="none" w:sz="0" w:space="0" w:color="auto"/>
        <w:bottom w:val="none" w:sz="0" w:space="0" w:color="auto"/>
        <w:right w:val="none" w:sz="0" w:space="0" w:color="auto"/>
      </w:divBdr>
    </w:div>
    <w:div w:id="130710930">
      <w:bodyDiv w:val="1"/>
      <w:marLeft w:val="0"/>
      <w:marRight w:val="0"/>
      <w:marTop w:val="0"/>
      <w:marBottom w:val="0"/>
      <w:divBdr>
        <w:top w:val="none" w:sz="0" w:space="0" w:color="auto"/>
        <w:left w:val="none" w:sz="0" w:space="0" w:color="auto"/>
        <w:bottom w:val="none" w:sz="0" w:space="0" w:color="auto"/>
        <w:right w:val="none" w:sz="0" w:space="0" w:color="auto"/>
      </w:divBdr>
    </w:div>
    <w:div w:id="133447902">
      <w:bodyDiv w:val="1"/>
      <w:marLeft w:val="0"/>
      <w:marRight w:val="0"/>
      <w:marTop w:val="0"/>
      <w:marBottom w:val="0"/>
      <w:divBdr>
        <w:top w:val="none" w:sz="0" w:space="0" w:color="auto"/>
        <w:left w:val="none" w:sz="0" w:space="0" w:color="auto"/>
        <w:bottom w:val="none" w:sz="0" w:space="0" w:color="auto"/>
        <w:right w:val="none" w:sz="0" w:space="0" w:color="auto"/>
      </w:divBdr>
    </w:div>
    <w:div w:id="143669545">
      <w:bodyDiv w:val="1"/>
      <w:marLeft w:val="0"/>
      <w:marRight w:val="0"/>
      <w:marTop w:val="0"/>
      <w:marBottom w:val="0"/>
      <w:divBdr>
        <w:top w:val="none" w:sz="0" w:space="0" w:color="auto"/>
        <w:left w:val="none" w:sz="0" w:space="0" w:color="auto"/>
        <w:bottom w:val="none" w:sz="0" w:space="0" w:color="auto"/>
        <w:right w:val="none" w:sz="0" w:space="0" w:color="auto"/>
      </w:divBdr>
    </w:div>
    <w:div w:id="145634916">
      <w:bodyDiv w:val="1"/>
      <w:marLeft w:val="0"/>
      <w:marRight w:val="0"/>
      <w:marTop w:val="0"/>
      <w:marBottom w:val="0"/>
      <w:divBdr>
        <w:top w:val="none" w:sz="0" w:space="0" w:color="auto"/>
        <w:left w:val="none" w:sz="0" w:space="0" w:color="auto"/>
        <w:bottom w:val="none" w:sz="0" w:space="0" w:color="auto"/>
        <w:right w:val="none" w:sz="0" w:space="0" w:color="auto"/>
      </w:divBdr>
    </w:div>
    <w:div w:id="146021141">
      <w:bodyDiv w:val="1"/>
      <w:marLeft w:val="0"/>
      <w:marRight w:val="0"/>
      <w:marTop w:val="0"/>
      <w:marBottom w:val="0"/>
      <w:divBdr>
        <w:top w:val="none" w:sz="0" w:space="0" w:color="auto"/>
        <w:left w:val="none" w:sz="0" w:space="0" w:color="auto"/>
        <w:bottom w:val="none" w:sz="0" w:space="0" w:color="auto"/>
        <w:right w:val="none" w:sz="0" w:space="0" w:color="auto"/>
      </w:divBdr>
    </w:div>
    <w:div w:id="147790408">
      <w:bodyDiv w:val="1"/>
      <w:marLeft w:val="0"/>
      <w:marRight w:val="0"/>
      <w:marTop w:val="0"/>
      <w:marBottom w:val="0"/>
      <w:divBdr>
        <w:top w:val="none" w:sz="0" w:space="0" w:color="auto"/>
        <w:left w:val="none" w:sz="0" w:space="0" w:color="auto"/>
        <w:bottom w:val="none" w:sz="0" w:space="0" w:color="auto"/>
        <w:right w:val="none" w:sz="0" w:space="0" w:color="auto"/>
      </w:divBdr>
    </w:div>
    <w:div w:id="152724466">
      <w:bodyDiv w:val="1"/>
      <w:marLeft w:val="0"/>
      <w:marRight w:val="0"/>
      <w:marTop w:val="0"/>
      <w:marBottom w:val="0"/>
      <w:divBdr>
        <w:top w:val="none" w:sz="0" w:space="0" w:color="auto"/>
        <w:left w:val="none" w:sz="0" w:space="0" w:color="auto"/>
        <w:bottom w:val="none" w:sz="0" w:space="0" w:color="auto"/>
        <w:right w:val="none" w:sz="0" w:space="0" w:color="auto"/>
      </w:divBdr>
    </w:div>
    <w:div w:id="155803485">
      <w:bodyDiv w:val="1"/>
      <w:marLeft w:val="0"/>
      <w:marRight w:val="0"/>
      <w:marTop w:val="0"/>
      <w:marBottom w:val="0"/>
      <w:divBdr>
        <w:top w:val="none" w:sz="0" w:space="0" w:color="auto"/>
        <w:left w:val="none" w:sz="0" w:space="0" w:color="auto"/>
        <w:bottom w:val="none" w:sz="0" w:space="0" w:color="auto"/>
        <w:right w:val="none" w:sz="0" w:space="0" w:color="auto"/>
      </w:divBdr>
    </w:div>
    <w:div w:id="156458735">
      <w:bodyDiv w:val="1"/>
      <w:marLeft w:val="0"/>
      <w:marRight w:val="0"/>
      <w:marTop w:val="0"/>
      <w:marBottom w:val="0"/>
      <w:divBdr>
        <w:top w:val="none" w:sz="0" w:space="0" w:color="auto"/>
        <w:left w:val="none" w:sz="0" w:space="0" w:color="auto"/>
        <w:bottom w:val="none" w:sz="0" w:space="0" w:color="auto"/>
        <w:right w:val="none" w:sz="0" w:space="0" w:color="auto"/>
      </w:divBdr>
    </w:div>
    <w:div w:id="162555218">
      <w:bodyDiv w:val="1"/>
      <w:marLeft w:val="0"/>
      <w:marRight w:val="0"/>
      <w:marTop w:val="0"/>
      <w:marBottom w:val="0"/>
      <w:divBdr>
        <w:top w:val="none" w:sz="0" w:space="0" w:color="auto"/>
        <w:left w:val="none" w:sz="0" w:space="0" w:color="auto"/>
        <w:bottom w:val="none" w:sz="0" w:space="0" w:color="auto"/>
        <w:right w:val="none" w:sz="0" w:space="0" w:color="auto"/>
      </w:divBdr>
    </w:div>
    <w:div w:id="162745969">
      <w:bodyDiv w:val="1"/>
      <w:marLeft w:val="0"/>
      <w:marRight w:val="0"/>
      <w:marTop w:val="0"/>
      <w:marBottom w:val="0"/>
      <w:divBdr>
        <w:top w:val="none" w:sz="0" w:space="0" w:color="auto"/>
        <w:left w:val="none" w:sz="0" w:space="0" w:color="auto"/>
        <w:bottom w:val="none" w:sz="0" w:space="0" w:color="auto"/>
        <w:right w:val="none" w:sz="0" w:space="0" w:color="auto"/>
      </w:divBdr>
    </w:div>
    <w:div w:id="165480889">
      <w:bodyDiv w:val="1"/>
      <w:marLeft w:val="0"/>
      <w:marRight w:val="0"/>
      <w:marTop w:val="0"/>
      <w:marBottom w:val="0"/>
      <w:divBdr>
        <w:top w:val="none" w:sz="0" w:space="0" w:color="auto"/>
        <w:left w:val="none" w:sz="0" w:space="0" w:color="auto"/>
        <w:bottom w:val="none" w:sz="0" w:space="0" w:color="auto"/>
        <w:right w:val="none" w:sz="0" w:space="0" w:color="auto"/>
      </w:divBdr>
    </w:div>
    <w:div w:id="174003198">
      <w:bodyDiv w:val="1"/>
      <w:marLeft w:val="0"/>
      <w:marRight w:val="0"/>
      <w:marTop w:val="0"/>
      <w:marBottom w:val="0"/>
      <w:divBdr>
        <w:top w:val="none" w:sz="0" w:space="0" w:color="auto"/>
        <w:left w:val="none" w:sz="0" w:space="0" w:color="auto"/>
        <w:bottom w:val="none" w:sz="0" w:space="0" w:color="auto"/>
        <w:right w:val="none" w:sz="0" w:space="0" w:color="auto"/>
      </w:divBdr>
    </w:div>
    <w:div w:id="178549154">
      <w:bodyDiv w:val="1"/>
      <w:marLeft w:val="0"/>
      <w:marRight w:val="0"/>
      <w:marTop w:val="0"/>
      <w:marBottom w:val="0"/>
      <w:divBdr>
        <w:top w:val="none" w:sz="0" w:space="0" w:color="auto"/>
        <w:left w:val="none" w:sz="0" w:space="0" w:color="auto"/>
        <w:bottom w:val="none" w:sz="0" w:space="0" w:color="auto"/>
        <w:right w:val="none" w:sz="0" w:space="0" w:color="auto"/>
      </w:divBdr>
    </w:div>
    <w:div w:id="186454904">
      <w:bodyDiv w:val="1"/>
      <w:marLeft w:val="0"/>
      <w:marRight w:val="0"/>
      <w:marTop w:val="0"/>
      <w:marBottom w:val="0"/>
      <w:divBdr>
        <w:top w:val="none" w:sz="0" w:space="0" w:color="auto"/>
        <w:left w:val="none" w:sz="0" w:space="0" w:color="auto"/>
        <w:bottom w:val="none" w:sz="0" w:space="0" w:color="auto"/>
        <w:right w:val="none" w:sz="0" w:space="0" w:color="auto"/>
      </w:divBdr>
    </w:div>
    <w:div w:id="191504712">
      <w:bodyDiv w:val="1"/>
      <w:marLeft w:val="0"/>
      <w:marRight w:val="0"/>
      <w:marTop w:val="0"/>
      <w:marBottom w:val="0"/>
      <w:divBdr>
        <w:top w:val="none" w:sz="0" w:space="0" w:color="auto"/>
        <w:left w:val="none" w:sz="0" w:space="0" w:color="auto"/>
        <w:bottom w:val="none" w:sz="0" w:space="0" w:color="auto"/>
        <w:right w:val="none" w:sz="0" w:space="0" w:color="auto"/>
      </w:divBdr>
    </w:div>
    <w:div w:id="192618046">
      <w:bodyDiv w:val="1"/>
      <w:marLeft w:val="0"/>
      <w:marRight w:val="0"/>
      <w:marTop w:val="0"/>
      <w:marBottom w:val="0"/>
      <w:divBdr>
        <w:top w:val="none" w:sz="0" w:space="0" w:color="auto"/>
        <w:left w:val="none" w:sz="0" w:space="0" w:color="auto"/>
        <w:bottom w:val="none" w:sz="0" w:space="0" w:color="auto"/>
        <w:right w:val="none" w:sz="0" w:space="0" w:color="auto"/>
      </w:divBdr>
    </w:div>
    <w:div w:id="192957582">
      <w:bodyDiv w:val="1"/>
      <w:marLeft w:val="0"/>
      <w:marRight w:val="0"/>
      <w:marTop w:val="0"/>
      <w:marBottom w:val="0"/>
      <w:divBdr>
        <w:top w:val="none" w:sz="0" w:space="0" w:color="auto"/>
        <w:left w:val="none" w:sz="0" w:space="0" w:color="auto"/>
        <w:bottom w:val="none" w:sz="0" w:space="0" w:color="auto"/>
        <w:right w:val="none" w:sz="0" w:space="0" w:color="auto"/>
      </w:divBdr>
    </w:div>
    <w:div w:id="204756581">
      <w:bodyDiv w:val="1"/>
      <w:marLeft w:val="0"/>
      <w:marRight w:val="0"/>
      <w:marTop w:val="0"/>
      <w:marBottom w:val="0"/>
      <w:divBdr>
        <w:top w:val="none" w:sz="0" w:space="0" w:color="auto"/>
        <w:left w:val="none" w:sz="0" w:space="0" w:color="auto"/>
        <w:bottom w:val="none" w:sz="0" w:space="0" w:color="auto"/>
        <w:right w:val="none" w:sz="0" w:space="0" w:color="auto"/>
      </w:divBdr>
    </w:div>
    <w:div w:id="209727822">
      <w:bodyDiv w:val="1"/>
      <w:marLeft w:val="0"/>
      <w:marRight w:val="0"/>
      <w:marTop w:val="0"/>
      <w:marBottom w:val="0"/>
      <w:divBdr>
        <w:top w:val="none" w:sz="0" w:space="0" w:color="auto"/>
        <w:left w:val="none" w:sz="0" w:space="0" w:color="auto"/>
        <w:bottom w:val="none" w:sz="0" w:space="0" w:color="auto"/>
        <w:right w:val="none" w:sz="0" w:space="0" w:color="auto"/>
      </w:divBdr>
    </w:div>
    <w:div w:id="211624933">
      <w:bodyDiv w:val="1"/>
      <w:marLeft w:val="0"/>
      <w:marRight w:val="0"/>
      <w:marTop w:val="0"/>
      <w:marBottom w:val="0"/>
      <w:divBdr>
        <w:top w:val="none" w:sz="0" w:space="0" w:color="auto"/>
        <w:left w:val="none" w:sz="0" w:space="0" w:color="auto"/>
        <w:bottom w:val="none" w:sz="0" w:space="0" w:color="auto"/>
        <w:right w:val="none" w:sz="0" w:space="0" w:color="auto"/>
      </w:divBdr>
    </w:div>
    <w:div w:id="213738683">
      <w:bodyDiv w:val="1"/>
      <w:marLeft w:val="0"/>
      <w:marRight w:val="0"/>
      <w:marTop w:val="0"/>
      <w:marBottom w:val="0"/>
      <w:divBdr>
        <w:top w:val="none" w:sz="0" w:space="0" w:color="auto"/>
        <w:left w:val="none" w:sz="0" w:space="0" w:color="auto"/>
        <w:bottom w:val="none" w:sz="0" w:space="0" w:color="auto"/>
        <w:right w:val="none" w:sz="0" w:space="0" w:color="auto"/>
      </w:divBdr>
    </w:div>
    <w:div w:id="231043382">
      <w:bodyDiv w:val="1"/>
      <w:marLeft w:val="0"/>
      <w:marRight w:val="0"/>
      <w:marTop w:val="0"/>
      <w:marBottom w:val="0"/>
      <w:divBdr>
        <w:top w:val="none" w:sz="0" w:space="0" w:color="auto"/>
        <w:left w:val="none" w:sz="0" w:space="0" w:color="auto"/>
        <w:bottom w:val="none" w:sz="0" w:space="0" w:color="auto"/>
        <w:right w:val="none" w:sz="0" w:space="0" w:color="auto"/>
      </w:divBdr>
    </w:div>
    <w:div w:id="232396871">
      <w:bodyDiv w:val="1"/>
      <w:marLeft w:val="0"/>
      <w:marRight w:val="0"/>
      <w:marTop w:val="0"/>
      <w:marBottom w:val="0"/>
      <w:divBdr>
        <w:top w:val="none" w:sz="0" w:space="0" w:color="auto"/>
        <w:left w:val="none" w:sz="0" w:space="0" w:color="auto"/>
        <w:bottom w:val="none" w:sz="0" w:space="0" w:color="auto"/>
        <w:right w:val="none" w:sz="0" w:space="0" w:color="auto"/>
      </w:divBdr>
    </w:div>
    <w:div w:id="239683183">
      <w:bodyDiv w:val="1"/>
      <w:marLeft w:val="0"/>
      <w:marRight w:val="0"/>
      <w:marTop w:val="0"/>
      <w:marBottom w:val="0"/>
      <w:divBdr>
        <w:top w:val="none" w:sz="0" w:space="0" w:color="auto"/>
        <w:left w:val="none" w:sz="0" w:space="0" w:color="auto"/>
        <w:bottom w:val="none" w:sz="0" w:space="0" w:color="auto"/>
        <w:right w:val="none" w:sz="0" w:space="0" w:color="auto"/>
      </w:divBdr>
    </w:div>
    <w:div w:id="244992561">
      <w:bodyDiv w:val="1"/>
      <w:marLeft w:val="0"/>
      <w:marRight w:val="0"/>
      <w:marTop w:val="0"/>
      <w:marBottom w:val="0"/>
      <w:divBdr>
        <w:top w:val="none" w:sz="0" w:space="0" w:color="auto"/>
        <w:left w:val="none" w:sz="0" w:space="0" w:color="auto"/>
        <w:bottom w:val="none" w:sz="0" w:space="0" w:color="auto"/>
        <w:right w:val="none" w:sz="0" w:space="0" w:color="auto"/>
      </w:divBdr>
    </w:div>
    <w:div w:id="257950648">
      <w:bodyDiv w:val="1"/>
      <w:marLeft w:val="0"/>
      <w:marRight w:val="0"/>
      <w:marTop w:val="0"/>
      <w:marBottom w:val="0"/>
      <w:divBdr>
        <w:top w:val="none" w:sz="0" w:space="0" w:color="auto"/>
        <w:left w:val="none" w:sz="0" w:space="0" w:color="auto"/>
        <w:bottom w:val="none" w:sz="0" w:space="0" w:color="auto"/>
        <w:right w:val="none" w:sz="0" w:space="0" w:color="auto"/>
      </w:divBdr>
    </w:div>
    <w:div w:id="270283056">
      <w:bodyDiv w:val="1"/>
      <w:marLeft w:val="0"/>
      <w:marRight w:val="0"/>
      <w:marTop w:val="0"/>
      <w:marBottom w:val="0"/>
      <w:divBdr>
        <w:top w:val="none" w:sz="0" w:space="0" w:color="auto"/>
        <w:left w:val="none" w:sz="0" w:space="0" w:color="auto"/>
        <w:bottom w:val="none" w:sz="0" w:space="0" w:color="auto"/>
        <w:right w:val="none" w:sz="0" w:space="0" w:color="auto"/>
      </w:divBdr>
    </w:div>
    <w:div w:id="272636590">
      <w:bodyDiv w:val="1"/>
      <w:marLeft w:val="0"/>
      <w:marRight w:val="0"/>
      <w:marTop w:val="0"/>
      <w:marBottom w:val="0"/>
      <w:divBdr>
        <w:top w:val="none" w:sz="0" w:space="0" w:color="auto"/>
        <w:left w:val="none" w:sz="0" w:space="0" w:color="auto"/>
        <w:bottom w:val="none" w:sz="0" w:space="0" w:color="auto"/>
        <w:right w:val="none" w:sz="0" w:space="0" w:color="auto"/>
      </w:divBdr>
    </w:div>
    <w:div w:id="279533104">
      <w:bodyDiv w:val="1"/>
      <w:marLeft w:val="0"/>
      <w:marRight w:val="0"/>
      <w:marTop w:val="0"/>
      <w:marBottom w:val="0"/>
      <w:divBdr>
        <w:top w:val="none" w:sz="0" w:space="0" w:color="auto"/>
        <w:left w:val="none" w:sz="0" w:space="0" w:color="auto"/>
        <w:bottom w:val="none" w:sz="0" w:space="0" w:color="auto"/>
        <w:right w:val="none" w:sz="0" w:space="0" w:color="auto"/>
      </w:divBdr>
    </w:div>
    <w:div w:id="282271062">
      <w:bodyDiv w:val="1"/>
      <w:marLeft w:val="0"/>
      <w:marRight w:val="0"/>
      <w:marTop w:val="0"/>
      <w:marBottom w:val="0"/>
      <w:divBdr>
        <w:top w:val="none" w:sz="0" w:space="0" w:color="auto"/>
        <w:left w:val="none" w:sz="0" w:space="0" w:color="auto"/>
        <w:bottom w:val="none" w:sz="0" w:space="0" w:color="auto"/>
        <w:right w:val="none" w:sz="0" w:space="0" w:color="auto"/>
      </w:divBdr>
    </w:div>
    <w:div w:id="290210085">
      <w:bodyDiv w:val="1"/>
      <w:marLeft w:val="0"/>
      <w:marRight w:val="0"/>
      <w:marTop w:val="0"/>
      <w:marBottom w:val="0"/>
      <w:divBdr>
        <w:top w:val="none" w:sz="0" w:space="0" w:color="auto"/>
        <w:left w:val="none" w:sz="0" w:space="0" w:color="auto"/>
        <w:bottom w:val="none" w:sz="0" w:space="0" w:color="auto"/>
        <w:right w:val="none" w:sz="0" w:space="0" w:color="auto"/>
      </w:divBdr>
    </w:div>
    <w:div w:id="291717739">
      <w:bodyDiv w:val="1"/>
      <w:marLeft w:val="0"/>
      <w:marRight w:val="0"/>
      <w:marTop w:val="0"/>
      <w:marBottom w:val="0"/>
      <w:divBdr>
        <w:top w:val="none" w:sz="0" w:space="0" w:color="auto"/>
        <w:left w:val="none" w:sz="0" w:space="0" w:color="auto"/>
        <w:bottom w:val="none" w:sz="0" w:space="0" w:color="auto"/>
        <w:right w:val="none" w:sz="0" w:space="0" w:color="auto"/>
      </w:divBdr>
    </w:div>
    <w:div w:id="302396539">
      <w:bodyDiv w:val="1"/>
      <w:marLeft w:val="0"/>
      <w:marRight w:val="0"/>
      <w:marTop w:val="0"/>
      <w:marBottom w:val="0"/>
      <w:divBdr>
        <w:top w:val="none" w:sz="0" w:space="0" w:color="auto"/>
        <w:left w:val="none" w:sz="0" w:space="0" w:color="auto"/>
        <w:bottom w:val="none" w:sz="0" w:space="0" w:color="auto"/>
        <w:right w:val="none" w:sz="0" w:space="0" w:color="auto"/>
      </w:divBdr>
    </w:div>
    <w:div w:id="308243029">
      <w:bodyDiv w:val="1"/>
      <w:marLeft w:val="0"/>
      <w:marRight w:val="0"/>
      <w:marTop w:val="0"/>
      <w:marBottom w:val="0"/>
      <w:divBdr>
        <w:top w:val="none" w:sz="0" w:space="0" w:color="auto"/>
        <w:left w:val="none" w:sz="0" w:space="0" w:color="auto"/>
        <w:bottom w:val="none" w:sz="0" w:space="0" w:color="auto"/>
        <w:right w:val="none" w:sz="0" w:space="0" w:color="auto"/>
      </w:divBdr>
    </w:div>
    <w:div w:id="311298643">
      <w:bodyDiv w:val="1"/>
      <w:marLeft w:val="0"/>
      <w:marRight w:val="0"/>
      <w:marTop w:val="0"/>
      <w:marBottom w:val="0"/>
      <w:divBdr>
        <w:top w:val="none" w:sz="0" w:space="0" w:color="auto"/>
        <w:left w:val="none" w:sz="0" w:space="0" w:color="auto"/>
        <w:bottom w:val="none" w:sz="0" w:space="0" w:color="auto"/>
        <w:right w:val="none" w:sz="0" w:space="0" w:color="auto"/>
      </w:divBdr>
    </w:div>
    <w:div w:id="326055064">
      <w:bodyDiv w:val="1"/>
      <w:marLeft w:val="0"/>
      <w:marRight w:val="0"/>
      <w:marTop w:val="0"/>
      <w:marBottom w:val="0"/>
      <w:divBdr>
        <w:top w:val="none" w:sz="0" w:space="0" w:color="auto"/>
        <w:left w:val="none" w:sz="0" w:space="0" w:color="auto"/>
        <w:bottom w:val="none" w:sz="0" w:space="0" w:color="auto"/>
        <w:right w:val="none" w:sz="0" w:space="0" w:color="auto"/>
      </w:divBdr>
    </w:div>
    <w:div w:id="331764231">
      <w:bodyDiv w:val="1"/>
      <w:marLeft w:val="0"/>
      <w:marRight w:val="0"/>
      <w:marTop w:val="0"/>
      <w:marBottom w:val="0"/>
      <w:divBdr>
        <w:top w:val="none" w:sz="0" w:space="0" w:color="auto"/>
        <w:left w:val="none" w:sz="0" w:space="0" w:color="auto"/>
        <w:bottom w:val="none" w:sz="0" w:space="0" w:color="auto"/>
        <w:right w:val="none" w:sz="0" w:space="0" w:color="auto"/>
      </w:divBdr>
    </w:div>
    <w:div w:id="356974622">
      <w:bodyDiv w:val="1"/>
      <w:marLeft w:val="0"/>
      <w:marRight w:val="0"/>
      <w:marTop w:val="0"/>
      <w:marBottom w:val="0"/>
      <w:divBdr>
        <w:top w:val="none" w:sz="0" w:space="0" w:color="auto"/>
        <w:left w:val="none" w:sz="0" w:space="0" w:color="auto"/>
        <w:bottom w:val="none" w:sz="0" w:space="0" w:color="auto"/>
        <w:right w:val="none" w:sz="0" w:space="0" w:color="auto"/>
      </w:divBdr>
    </w:div>
    <w:div w:id="358745822">
      <w:bodyDiv w:val="1"/>
      <w:marLeft w:val="0"/>
      <w:marRight w:val="0"/>
      <w:marTop w:val="0"/>
      <w:marBottom w:val="0"/>
      <w:divBdr>
        <w:top w:val="none" w:sz="0" w:space="0" w:color="auto"/>
        <w:left w:val="none" w:sz="0" w:space="0" w:color="auto"/>
        <w:bottom w:val="none" w:sz="0" w:space="0" w:color="auto"/>
        <w:right w:val="none" w:sz="0" w:space="0" w:color="auto"/>
      </w:divBdr>
    </w:div>
    <w:div w:id="360545977">
      <w:bodyDiv w:val="1"/>
      <w:marLeft w:val="0"/>
      <w:marRight w:val="0"/>
      <w:marTop w:val="0"/>
      <w:marBottom w:val="0"/>
      <w:divBdr>
        <w:top w:val="none" w:sz="0" w:space="0" w:color="auto"/>
        <w:left w:val="none" w:sz="0" w:space="0" w:color="auto"/>
        <w:bottom w:val="none" w:sz="0" w:space="0" w:color="auto"/>
        <w:right w:val="none" w:sz="0" w:space="0" w:color="auto"/>
      </w:divBdr>
    </w:div>
    <w:div w:id="378820003">
      <w:bodyDiv w:val="1"/>
      <w:marLeft w:val="0"/>
      <w:marRight w:val="0"/>
      <w:marTop w:val="0"/>
      <w:marBottom w:val="0"/>
      <w:divBdr>
        <w:top w:val="none" w:sz="0" w:space="0" w:color="auto"/>
        <w:left w:val="none" w:sz="0" w:space="0" w:color="auto"/>
        <w:bottom w:val="none" w:sz="0" w:space="0" w:color="auto"/>
        <w:right w:val="none" w:sz="0" w:space="0" w:color="auto"/>
      </w:divBdr>
    </w:div>
    <w:div w:id="380401698">
      <w:bodyDiv w:val="1"/>
      <w:marLeft w:val="0"/>
      <w:marRight w:val="0"/>
      <w:marTop w:val="0"/>
      <w:marBottom w:val="0"/>
      <w:divBdr>
        <w:top w:val="none" w:sz="0" w:space="0" w:color="auto"/>
        <w:left w:val="none" w:sz="0" w:space="0" w:color="auto"/>
        <w:bottom w:val="none" w:sz="0" w:space="0" w:color="auto"/>
        <w:right w:val="none" w:sz="0" w:space="0" w:color="auto"/>
      </w:divBdr>
    </w:div>
    <w:div w:id="399408579">
      <w:bodyDiv w:val="1"/>
      <w:marLeft w:val="0"/>
      <w:marRight w:val="0"/>
      <w:marTop w:val="0"/>
      <w:marBottom w:val="0"/>
      <w:divBdr>
        <w:top w:val="none" w:sz="0" w:space="0" w:color="auto"/>
        <w:left w:val="none" w:sz="0" w:space="0" w:color="auto"/>
        <w:bottom w:val="none" w:sz="0" w:space="0" w:color="auto"/>
        <w:right w:val="none" w:sz="0" w:space="0" w:color="auto"/>
      </w:divBdr>
    </w:div>
    <w:div w:id="401294799">
      <w:bodyDiv w:val="1"/>
      <w:marLeft w:val="0"/>
      <w:marRight w:val="0"/>
      <w:marTop w:val="0"/>
      <w:marBottom w:val="0"/>
      <w:divBdr>
        <w:top w:val="none" w:sz="0" w:space="0" w:color="auto"/>
        <w:left w:val="none" w:sz="0" w:space="0" w:color="auto"/>
        <w:bottom w:val="none" w:sz="0" w:space="0" w:color="auto"/>
        <w:right w:val="none" w:sz="0" w:space="0" w:color="auto"/>
      </w:divBdr>
    </w:div>
    <w:div w:id="409693850">
      <w:bodyDiv w:val="1"/>
      <w:marLeft w:val="0"/>
      <w:marRight w:val="0"/>
      <w:marTop w:val="0"/>
      <w:marBottom w:val="0"/>
      <w:divBdr>
        <w:top w:val="none" w:sz="0" w:space="0" w:color="auto"/>
        <w:left w:val="none" w:sz="0" w:space="0" w:color="auto"/>
        <w:bottom w:val="none" w:sz="0" w:space="0" w:color="auto"/>
        <w:right w:val="none" w:sz="0" w:space="0" w:color="auto"/>
      </w:divBdr>
    </w:div>
    <w:div w:id="409892251">
      <w:bodyDiv w:val="1"/>
      <w:marLeft w:val="0"/>
      <w:marRight w:val="0"/>
      <w:marTop w:val="0"/>
      <w:marBottom w:val="0"/>
      <w:divBdr>
        <w:top w:val="none" w:sz="0" w:space="0" w:color="auto"/>
        <w:left w:val="none" w:sz="0" w:space="0" w:color="auto"/>
        <w:bottom w:val="none" w:sz="0" w:space="0" w:color="auto"/>
        <w:right w:val="none" w:sz="0" w:space="0" w:color="auto"/>
      </w:divBdr>
    </w:div>
    <w:div w:id="414981610">
      <w:bodyDiv w:val="1"/>
      <w:marLeft w:val="0"/>
      <w:marRight w:val="0"/>
      <w:marTop w:val="0"/>
      <w:marBottom w:val="0"/>
      <w:divBdr>
        <w:top w:val="none" w:sz="0" w:space="0" w:color="auto"/>
        <w:left w:val="none" w:sz="0" w:space="0" w:color="auto"/>
        <w:bottom w:val="none" w:sz="0" w:space="0" w:color="auto"/>
        <w:right w:val="none" w:sz="0" w:space="0" w:color="auto"/>
      </w:divBdr>
    </w:div>
    <w:div w:id="436995507">
      <w:bodyDiv w:val="1"/>
      <w:marLeft w:val="0"/>
      <w:marRight w:val="0"/>
      <w:marTop w:val="0"/>
      <w:marBottom w:val="0"/>
      <w:divBdr>
        <w:top w:val="none" w:sz="0" w:space="0" w:color="auto"/>
        <w:left w:val="none" w:sz="0" w:space="0" w:color="auto"/>
        <w:bottom w:val="none" w:sz="0" w:space="0" w:color="auto"/>
        <w:right w:val="none" w:sz="0" w:space="0" w:color="auto"/>
      </w:divBdr>
    </w:div>
    <w:div w:id="438188553">
      <w:bodyDiv w:val="1"/>
      <w:marLeft w:val="0"/>
      <w:marRight w:val="0"/>
      <w:marTop w:val="0"/>
      <w:marBottom w:val="0"/>
      <w:divBdr>
        <w:top w:val="none" w:sz="0" w:space="0" w:color="auto"/>
        <w:left w:val="none" w:sz="0" w:space="0" w:color="auto"/>
        <w:bottom w:val="none" w:sz="0" w:space="0" w:color="auto"/>
        <w:right w:val="none" w:sz="0" w:space="0" w:color="auto"/>
      </w:divBdr>
    </w:div>
    <w:div w:id="447117150">
      <w:bodyDiv w:val="1"/>
      <w:marLeft w:val="0"/>
      <w:marRight w:val="0"/>
      <w:marTop w:val="0"/>
      <w:marBottom w:val="0"/>
      <w:divBdr>
        <w:top w:val="none" w:sz="0" w:space="0" w:color="auto"/>
        <w:left w:val="none" w:sz="0" w:space="0" w:color="auto"/>
        <w:bottom w:val="none" w:sz="0" w:space="0" w:color="auto"/>
        <w:right w:val="none" w:sz="0" w:space="0" w:color="auto"/>
      </w:divBdr>
    </w:div>
    <w:div w:id="450903359">
      <w:bodyDiv w:val="1"/>
      <w:marLeft w:val="0"/>
      <w:marRight w:val="0"/>
      <w:marTop w:val="0"/>
      <w:marBottom w:val="0"/>
      <w:divBdr>
        <w:top w:val="none" w:sz="0" w:space="0" w:color="auto"/>
        <w:left w:val="none" w:sz="0" w:space="0" w:color="auto"/>
        <w:bottom w:val="none" w:sz="0" w:space="0" w:color="auto"/>
        <w:right w:val="none" w:sz="0" w:space="0" w:color="auto"/>
      </w:divBdr>
    </w:div>
    <w:div w:id="456485694">
      <w:bodyDiv w:val="1"/>
      <w:marLeft w:val="0"/>
      <w:marRight w:val="0"/>
      <w:marTop w:val="0"/>
      <w:marBottom w:val="0"/>
      <w:divBdr>
        <w:top w:val="none" w:sz="0" w:space="0" w:color="auto"/>
        <w:left w:val="none" w:sz="0" w:space="0" w:color="auto"/>
        <w:bottom w:val="none" w:sz="0" w:space="0" w:color="auto"/>
        <w:right w:val="none" w:sz="0" w:space="0" w:color="auto"/>
      </w:divBdr>
    </w:div>
    <w:div w:id="469984919">
      <w:bodyDiv w:val="1"/>
      <w:marLeft w:val="0"/>
      <w:marRight w:val="0"/>
      <w:marTop w:val="0"/>
      <w:marBottom w:val="0"/>
      <w:divBdr>
        <w:top w:val="none" w:sz="0" w:space="0" w:color="auto"/>
        <w:left w:val="none" w:sz="0" w:space="0" w:color="auto"/>
        <w:bottom w:val="none" w:sz="0" w:space="0" w:color="auto"/>
        <w:right w:val="none" w:sz="0" w:space="0" w:color="auto"/>
      </w:divBdr>
    </w:div>
    <w:div w:id="472143203">
      <w:bodyDiv w:val="1"/>
      <w:marLeft w:val="0"/>
      <w:marRight w:val="0"/>
      <w:marTop w:val="0"/>
      <w:marBottom w:val="0"/>
      <w:divBdr>
        <w:top w:val="none" w:sz="0" w:space="0" w:color="auto"/>
        <w:left w:val="none" w:sz="0" w:space="0" w:color="auto"/>
        <w:bottom w:val="none" w:sz="0" w:space="0" w:color="auto"/>
        <w:right w:val="none" w:sz="0" w:space="0" w:color="auto"/>
      </w:divBdr>
    </w:div>
    <w:div w:id="476534474">
      <w:bodyDiv w:val="1"/>
      <w:marLeft w:val="0"/>
      <w:marRight w:val="0"/>
      <w:marTop w:val="0"/>
      <w:marBottom w:val="0"/>
      <w:divBdr>
        <w:top w:val="none" w:sz="0" w:space="0" w:color="auto"/>
        <w:left w:val="none" w:sz="0" w:space="0" w:color="auto"/>
        <w:bottom w:val="none" w:sz="0" w:space="0" w:color="auto"/>
        <w:right w:val="none" w:sz="0" w:space="0" w:color="auto"/>
      </w:divBdr>
    </w:div>
    <w:div w:id="485167756">
      <w:bodyDiv w:val="1"/>
      <w:marLeft w:val="0"/>
      <w:marRight w:val="0"/>
      <w:marTop w:val="0"/>
      <w:marBottom w:val="0"/>
      <w:divBdr>
        <w:top w:val="none" w:sz="0" w:space="0" w:color="auto"/>
        <w:left w:val="none" w:sz="0" w:space="0" w:color="auto"/>
        <w:bottom w:val="none" w:sz="0" w:space="0" w:color="auto"/>
        <w:right w:val="none" w:sz="0" w:space="0" w:color="auto"/>
      </w:divBdr>
    </w:div>
    <w:div w:id="485975765">
      <w:bodyDiv w:val="1"/>
      <w:marLeft w:val="0"/>
      <w:marRight w:val="0"/>
      <w:marTop w:val="0"/>
      <w:marBottom w:val="0"/>
      <w:divBdr>
        <w:top w:val="none" w:sz="0" w:space="0" w:color="auto"/>
        <w:left w:val="none" w:sz="0" w:space="0" w:color="auto"/>
        <w:bottom w:val="none" w:sz="0" w:space="0" w:color="auto"/>
        <w:right w:val="none" w:sz="0" w:space="0" w:color="auto"/>
      </w:divBdr>
    </w:div>
    <w:div w:id="491457657">
      <w:bodyDiv w:val="1"/>
      <w:marLeft w:val="0"/>
      <w:marRight w:val="0"/>
      <w:marTop w:val="0"/>
      <w:marBottom w:val="0"/>
      <w:divBdr>
        <w:top w:val="none" w:sz="0" w:space="0" w:color="auto"/>
        <w:left w:val="none" w:sz="0" w:space="0" w:color="auto"/>
        <w:bottom w:val="none" w:sz="0" w:space="0" w:color="auto"/>
        <w:right w:val="none" w:sz="0" w:space="0" w:color="auto"/>
      </w:divBdr>
    </w:div>
    <w:div w:id="492335292">
      <w:bodyDiv w:val="1"/>
      <w:marLeft w:val="0"/>
      <w:marRight w:val="0"/>
      <w:marTop w:val="0"/>
      <w:marBottom w:val="0"/>
      <w:divBdr>
        <w:top w:val="none" w:sz="0" w:space="0" w:color="auto"/>
        <w:left w:val="none" w:sz="0" w:space="0" w:color="auto"/>
        <w:bottom w:val="none" w:sz="0" w:space="0" w:color="auto"/>
        <w:right w:val="none" w:sz="0" w:space="0" w:color="auto"/>
      </w:divBdr>
    </w:div>
    <w:div w:id="498891046">
      <w:bodyDiv w:val="1"/>
      <w:marLeft w:val="0"/>
      <w:marRight w:val="0"/>
      <w:marTop w:val="0"/>
      <w:marBottom w:val="0"/>
      <w:divBdr>
        <w:top w:val="none" w:sz="0" w:space="0" w:color="auto"/>
        <w:left w:val="none" w:sz="0" w:space="0" w:color="auto"/>
        <w:bottom w:val="none" w:sz="0" w:space="0" w:color="auto"/>
        <w:right w:val="none" w:sz="0" w:space="0" w:color="auto"/>
      </w:divBdr>
    </w:div>
    <w:div w:id="500703333">
      <w:bodyDiv w:val="1"/>
      <w:marLeft w:val="0"/>
      <w:marRight w:val="0"/>
      <w:marTop w:val="0"/>
      <w:marBottom w:val="0"/>
      <w:divBdr>
        <w:top w:val="none" w:sz="0" w:space="0" w:color="auto"/>
        <w:left w:val="none" w:sz="0" w:space="0" w:color="auto"/>
        <w:bottom w:val="none" w:sz="0" w:space="0" w:color="auto"/>
        <w:right w:val="none" w:sz="0" w:space="0" w:color="auto"/>
      </w:divBdr>
    </w:div>
    <w:div w:id="501166330">
      <w:bodyDiv w:val="1"/>
      <w:marLeft w:val="0"/>
      <w:marRight w:val="0"/>
      <w:marTop w:val="0"/>
      <w:marBottom w:val="0"/>
      <w:divBdr>
        <w:top w:val="none" w:sz="0" w:space="0" w:color="auto"/>
        <w:left w:val="none" w:sz="0" w:space="0" w:color="auto"/>
        <w:bottom w:val="none" w:sz="0" w:space="0" w:color="auto"/>
        <w:right w:val="none" w:sz="0" w:space="0" w:color="auto"/>
      </w:divBdr>
    </w:div>
    <w:div w:id="502205435">
      <w:bodyDiv w:val="1"/>
      <w:marLeft w:val="0"/>
      <w:marRight w:val="0"/>
      <w:marTop w:val="0"/>
      <w:marBottom w:val="0"/>
      <w:divBdr>
        <w:top w:val="none" w:sz="0" w:space="0" w:color="auto"/>
        <w:left w:val="none" w:sz="0" w:space="0" w:color="auto"/>
        <w:bottom w:val="none" w:sz="0" w:space="0" w:color="auto"/>
        <w:right w:val="none" w:sz="0" w:space="0" w:color="auto"/>
      </w:divBdr>
    </w:div>
    <w:div w:id="503282723">
      <w:bodyDiv w:val="1"/>
      <w:marLeft w:val="0"/>
      <w:marRight w:val="0"/>
      <w:marTop w:val="0"/>
      <w:marBottom w:val="0"/>
      <w:divBdr>
        <w:top w:val="none" w:sz="0" w:space="0" w:color="auto"/>
        <w:left w:val="none" w:sz="0" w:space="0" w:color="auto"/>
        <w:bottom w:val="none" w:sz="0" w:space="0" w:color="auto"/>
        <w:right w:val="none" w:sz="0" w:space="0" w:color="auto"/>
      </w:divBdr>
    </w:div>
    <w:div w:id="504436747">
      <w:bodyDiv w:val="1"/>
      <w:marLeft w:val="0"/>
      <w:marRight w:val="0"/>
      <w:marTop w:val="0"/>
      <w:marBottom w:val="0"/>
      <w:divBdr>
        <w:top w:val="none" w:sz="0" w:space="0" w:color="auto"/>
        <w:left w:val="none" w:sz="0" w:space="0" w:color="auto"/>
        <w:bottom w:val="none" w:sz="0" w:space="0" w:color="auto"/>
        <w:right w:val="none" w:sz="0" w:space="0" w:color="auto"/>
      </w:divBdr>
    </w:div>
    <w:div w:id="504907409">
      <w:bodyDiv w:val="1"/>
      <w:marLeft w:val="0"/>
      <w:marRight w:val="0"/>
      <w:marTop w:val="0"/>
      <w:marBottom w:val="0"/>
      <w:divBdr>
        <w:top w:val="none" w:sz="0" w:space="0" w:color="auto"/>
        <w:left w:val="none" w:sz="0" w:space="0" w:color="auto"/>
        <w:bottom w:val="none" w:sz="0" w:space="0" w:color="auto"/>
        <w:right w:val="none" w:sz="0" w:space="0" w:color="auto"/>
      </w:divBdr>
    </w:div>
    <w:div w:id="507327864">
      <w:bodyDiv w:val="1"/>
      <w:marLeft w:val="0"/>
      <w:marRight w:val="0"/>
      <w:marTop w:val="0"/>
      <w:marBottom w:val="0"/>
      <w:divBdr>
        <w:top w:val="none" w:sz="0" w:space="0" w:color="auto"/>
        <w:left w:val="none" w:sz="0" w:space="0" w:color="auto"/>
        <w:bottom w:val="none" w:sz="0" w:space="0" w:color="auto"/>
        <w:right w:val="none" w:sz="0" w:space="0" w:color="auto"/>
      </w:divBdr>
    </w:div>
    <w:div w:id="507527100">
      <w:bodyDiv w:val="1"/>
      <w:marLeft w:val="0"/>
      <w:marRight w:val="0"/>
      <w:marTop w:val="0"/>
      <w:marBottom w:val="0"/>
      <w:divBdr>
        <w:top w:val="none" w:sz="0" w:space="0" w:color="auto"/>
        <w:left w:val="none" w:sz="0" w:space="0" w:color="auto"/>
        <w:bottom w:val="none" w:sz="0" w:space="0" w:color="auto"/>
        <w:right w:val="none" w:sz="0" w:space="0" w:color="auto"/>
      </w:divBdr>
    </w:div>
    <w:div w:id="517740417">
      <w:bodyDiv w:val="1"/>
      <w:marLeft w:val="0"/>
      <w:marRight w:val="0"/>
      <w:marTop w:val="0"/>
      <w:marBottom w:val="0"/>
      <w:divBdr>
        <w:top w:val="none" w:sz="0" w:space="0" w:color="auto"/>
        <w:left w:val="none" w:sz="0" w:space="0" w:color="auto"/>
        <w:bottom w:val="none" w:sz="0" w:space="0" w:color="auto"/>
        <w:right w:val="none" w:sz="0" w:space="0" w:color="auto"/>
      </w:divBdr>
    </w:div>
    <w:div w:id="526649523">
      <w:bodyDiv w:val="1"/>
      <w:marLeft w:val="0"/>
      <w:marRight w:val="0"/>
      <w:marTop w:val="0"/>
      <w:marBottom w:val="0"/>
      <w:divBdr>
        <w:top w:val="none" w:sz="0" w:space="0" w:color="auto"/>
        <w:left w:val="none" w:sz="0" w:space="0" w:color="auto"/>
        <w:bottom w:val="none" w:sz="0" w:space="0" w:color="auto"/>
        <w:right w:val="none" w:sz="0" w:space="0" w:color="auto"/>
      </w:divBdr>
    </w:div>
    <w:div w:id="537014542">
      <w:bodyDiv w:val="1"/>
      <w:marLeft w:val="0"/>
      <w:marRight w:val="0"/>
      <w:marTop w:val="0"/>
      <w:marBottom w:val="0"/>
      <w:divBdr>
        <w:top w:val="none" w:sz="0" w:space="0" w:color="auto"/>
        <w:left w:val="none" w:sz="0" w:space="0" w:color="auto"/>
        <w:bottom w:val="none" w:sz="0" w:space="0" w:color="auto"/>
        <w:right w:val="none" w:sz="0" w:space="0" w:color="auto"/>
      </w:divBdr>
    </w:div>
    <w:div w:id="537661790">
      <w:bodyDiv w:val="1"/>
      <w:marLeft w:val="0"/>
      <w:marRight w:val="0"/>
      <w:marTop w:val="0"/>
      <w:marBottom w:val="0"/>
      <w:divBdr>
        <w:top w:val="none" w:sz="0" w:space="0" w:color="auto"/>
        <w:left w:val="none" w:sz="0" w:space="0" w:color="auto"/>
        <w:bottom w:val="none" w:sz="0" w:space="0" w:color="auto"/>
        <w:right w:val="none" w:sz="0" w:space="0" w:color="auto"/>
      </w:divBdr>
    </w:div>
    <w:div w:id="537814944">
      <w:bodyDiv w:val="1"/>
      <w:marLeft w:val="0"/>
      <w:marRight w:val="0"/>
      <w:marTop w:val="0"/>
      <w:marBottom w:val="0"/>
      <w:divBdr>
        <w:top w:val="none" w:sz="0" w:space="0" w:color="auto"/>
        <w:left w:val="none" w:sz="0" w:space="0" w:color="auto"/>
        <w:bottom w:val="none" w:sz="0" w:space="0" w:color="auto"/>
        <w:right w:val="none" w:sz="0" w:space="0" w:color="auto"/>
      </w:divBdr>
    </w:div>
    <w:div w:id="539754883">
      <w:bodyDiv w:val="1"/>
      <w:marLeft w:val="0"/>
      <w:marRight w:val="0"/>
      <w:marTop w:val="0"/>
      <w:marBottom w:val="0"/>
      <w:divBdr>
        <w:top w:val="none" w:sz="0" w:space="0" w:color="auto"/>
        <w:left w:val="none" w:sz="0" w:space="0" w:color="auto"/>
        <w:bottom w:val="none" w:sz="0" w:space="0" w:color="auto"/>
        <w:right w:val="none" w:sz="0" w:space="0" w:color="auto"/>
      </w:divBdr>
    </w:div>
    <w:div w:id="541208351">
      <w:bodyDiv w:val="1"/>
      <w:marLeft w:val="0"/>
      <w:marRight w:val="0"/>
      <w:marTop w:val="0"/>
      <w:marBottom w:val="0"/>
      <w:divBdr>
        <w:top w:val="none" w:sz="0" w:space="0" w:color="auto"/>
        <w:left w:val="none" w:sz="0" w:space="0" w:color="auto"/>
        <w:bottom w:val="none" w:sz="0" w:space="0" w:color="auto"/>
        <w:right w:val="none" w:sz="0" w:space="0" w:color="auto"/>
      </w:divBdr>
    </w:div>
    <w:div w:id="547496209">
      <w:bodyDiv w:val="1"/>
      <w:marLeft w:val="0"/>
      <w:marRight w:val="0"/>
      <w:marTop w:val="0"/>
      <w:marBottom w:val="0"/>
      <w:divBdr>
        <w:top w:val="none" w:sz="0" w:space="0" w:color="auto"/>
        <w:left w:val="none" w:sz="0" w:space="0" w:color="auto"/>
        <w:bottom w:val="none" w:sz="0" w:space="0" w:color="auto"/>
        <w:right w:val="none" w:sz="0" w:space="0" w:color="auto"/>
      </w:divBdr>
    </w:div>
    <w:div w:id="558980707">
      <w:bodyDiv w:val="1"/>
      <w:marLeft w:val="0"/>
      <w:marRight w:val="0"/>
      <w:marTop w:val="0"/>
      <w:marBottom w:val="0"/>
      <w:divBdr>
        <w:top w:val="none" w:sz="0" w:space="0" w:color="auto"/>
        <w:left w:val="none" w:sz="0" w:space="0" w:color="auto"/>
        <w:bottom w:val="none" w:sz="0" w:space="0" w:color="auto"/>
        <w:right w:val="none" w:sz="0" w:space="0" w:color="auto"/>
      </w:divBdr>
    </w:div>
    <w:div w:id="572474441">
      <w:bodyDiv w:val="1"/>
      <w:marLeft w:val="0"/>
      <w:marRight w:val="0"/>
      <w:marTop w:val="0"/>
      <w:marBottom w:val="0"/>
      <w:divBdr>
        <w:top w:val="none" w:sz="0" w:space="0" w:color="auto"/>
        <w:left w:val="none" w:sz="0" w:space="0" w:color="auto"/>
        <w:bottom w:val="none" w:sz="0" w:space="0" w:color="auto"/>
        <w:right w:val="none" w:sz="0" w:space="0" w:color="auto"/>
      </w:divBdr>
    </w:div>
    <w:div w:id="577322730">
      <w:bodyDiv w:val="1"/>
      <w:marLeft w:val="0"/>
      <w:marRight w:val="0"/>
      <w:marTop w:val="0"/>
      <w:marBottom w:val="0"/>
      <w:divBdr>
        <w:top w:val="none" w:sz="0" w:space="0" w:color="auto"/>
        <w:left w:val="none" w:sz="0" w:space="0" w:color="auto"/>
        <w:bottom w:val="none" w:sz="0" w:space="0" w:color="auto"/>
        <w:right w:val="none" w:sz="0" w:space="0" w:color="auto"/>
      </w:divBdr>
    </w:div>
    <w:div w:id="580025240">
      <w:bodyDiv w:val="1"/>
      <w:marLeft w:val="0"/>
      <w:marRight w:val="0"/>
      <w:marTop w:val="0"/>
      <w:marBottom w:val="0"/>
      <w:divBdr>
        <w:top w:val="none" w:sz="0" w:space="0" w:color="auto"/>
        <w:left w:val="none" w:sz="0" w:space="0" w:color="auto"/>
        <w:bottom w:val="none" w:sz="0" w:space="0" w:color="auto"/>
        <w:right w:val="none" w:sz="0" w:space="0" w:color="auto"/>
      </w:divBdr>
    </w:div>
    <w:div w:id="580530865">
      <w:bodyDiv w:val="1"/>
      <w:marLeft w:val="0"/>
      <w:marRight w:val="0"/>
      <w:marTop w:val="0"/>
      <w:marBottom w:val="0"/>
      <w:divBdr>
        <w:top w:val="none" w:sz="0" w:space="0" w:color="auto"/>
        <w:left w:val="none" w:sz="0" w:space="0" w:color="auto"/>
        <w:bottom w:val="none" w:sz="0" w:space="0" w:color="auto"/>
        <w:right w:val="none" w:sz="0" w:space="0" w:color="auto"/>
      </w:divBdr>
    </w:div>
    <w:div w:id="585192587">
      <w:bodyDiv w:val="1"/>
      <w:marLeft w:val="0"/>
      <w:marRight w:val="0"/>
      <w:marTop w:val="0"/>
      <w:marBottom w:val="0"/>
      <w:divBdr>
        <w:top w:val="none" w:sz="0" w:space="0" w:color="auto"/>
        <w:left w:val="none" w:sz="0" w:space="0" w:color="auto"/>
        <w:bottom w:val="none" w:sz="0" w:space="0" w:color="auto"/>
        <w:right w:val="none" w:sz="0" w:space="0" w:color="auto"/>
      </w:divBdr>
    </w:div>
    <w:div w:id="587465448">
      <w:bodyDiv w:val="1"/>
      <w:marLeft w:val="0"/>
      <w:marRight w:val="0"/>
      <w:marTop w:val="0"/>
      <w:marBottom w:val="0"/>
      <w:divBdr>
        <w:top w:val="none" w:sz="0" w:space="0" w:color="auto"/>
        <w:left w:val="none" w:sz="0" w:space="0" w:color="auto"/>
        <w:bottom w:val="none" w:sz="0" w:space="0" w:color="auto"/>
        <w:right w:val="none" w:sz="0" w:space="0" w:color="auto"/>
      </w:divBdr>
    </w:div>
    <w:div w:id="588662748">
      <w:bodyDiv w:val="1"/>
      <w:marLeft w:val="0"/>
      <w:marRight w:val="0"/>
      <w:marTop w:val="0"/>
      <w:marBottom w:val="0"/>
      <w:divBdr>
        <w:top w:val="none" w:sz="0" w:space="0" w:color="auto"/>
        <w:left w:val="none" w:sz="0" w:space="0" w:color="auto"/>
        <w:bottom w:val="none" w:sz="0" w:space="0" w:color="auto"/>
        <w:right w:val="none" w:sz="0" w:space="0" w:color="auto"/>
      </w:divBdr>
    </w:div>
    <w:div w:id="590360328">
      <w:bodyDiv w:val="1"/>
      <w:marLeft w:val="0"/>
      <w:marRight w:val="0"/>
      <w:marTop w:val="0"/>
      <w:marBottom w:val="0"/>
      <w:divBdr>
        <w:top w:val="none" w:sz="0" w:space="0" w:color="auto"/>
        <w:left w:val="none" w:sz="0" w:space="0" w:color="auto"/>
        <w:bottom w:val="none" w:sz="0" w:space="0" w:color="auto"/>
        <w:right w:val="none" w:sz="0" w:space="0" w:color="auto"/>
      </w:divBdr>
    </w:div>
    <w:div w:id="603728191">
      <w:bodyDiv w:val="1"/>
      <w:marLeft w:val="0"/>
      <w:marRight w:val="0"/>
      <w:marTop w:val="0"/>
      <w:marBottom w:val="0"/>
      <w:divBdr>
        <w:top w:val="none" w:sz="0" w:space="0" w:color="auto"/>
        <w:left w:val="none" w:sz="0" w:space="0" w:color="auto"/>
        <w:bottom w:val="none" w:sz="0" w:space="0" w:color="auto"/>
        <w:right w:val="none" w:sz="0" w:space="0" w:color="auto"/>
      </w:divBdr>
    </w:div>
    <w:div w:id="606960163">
      <w:bodyDiv w:val="1"/>
      <w:marLeft w:val="0"/>
      <w:marRight w:val="0"/>
      <w:marTop w:val="0"/>
      <w:marBottom w:val="0"/>
      <w:divBdr>
        <w:top w:val="none" w:sz="0" w:space="0" w:color="auto"/>
        <w:left w:val="none" w:sz="0" w:space="0" w:color="auto"/>
        <w:bottom w:val="none" w:sz="0" w:space="0" w:color="auto"/>
        <w:right w:val="none" w:sz="0" w:space="0" w:color="auto"/>
      </w:divBdr>
    </w:div>
    <w:div w:id="616256787">
      <w:bodyDiv w:val="1"/>
      <w:marLeft w:val="0"/>
      <w:marRight w:val="0"/>
      <w:marTop w:val="0"/>
      <w:marBottom w:val="0"/>
      <w:divBdr>
        <w:top w:val="none" w:sz="0" w:space="0" w:color="auto"/>
        <w:left w:val="none" w:sz="0" w:space="0" w:color="auto"/>
        <w:bottom w:val="none" w:sz="0" w:space="0" w:color="auto"/>
        <w:right w:val="none" w:sz="0" w:space="0" w:color="auto"/>
      </w:divBdr>
    </w:div>
    <w:div w:id="617184924">
      <w:bodyDiv w:val="1"/>
      <w:marLeft w:val="0"/>
      <w:marRight w:val="0"/>
      <w:marTop w:val="0"/>
      <w:marBottom w:val="0"/>
      <w:divBdr>
        <w:top w:val="none" w:sz="0" w:space="0" w:color="auto"/>
        <w:left w:val="none" w:sz="0" w:space="0" w:color="auto"/>
        <w:bottom w:val="none" w:sz="0" w:space="0" w:color="auto"/>
        <w:right w:val="none" w:sz="0" w:space="0" w:color="auto"/>
      </w:divBdr>
    </w:div>
    <w:div w:id="619654587">
      <w:bodyDiv w:val="1"/>
      <w:marLeft w:val="0"/>
      <w:marRight w:val="0"/>
      <w:marTop w:val="0"/>
      <w:marBottom w:val="0"/>
      <w:divBdr>
        <w:top w:val="none" w:sz="0" w:space="0" w:color="auto"/>
        <w:left w:val="none" w:sz="0" w:space="0" w:color="auto"/>
        <w:bottom w:val="none" w:sz="0" w:space="0" w:color="auto"/>
        <w:right w:val="none" w:sz="0" w:space="0" w:color="auto"/>
      </w:divBdr>
    </w:div>
    <w:div w:id="624392719">
      <w:bodyDiv w:val="1"/>
      <w:marLeft w:val="0"/>
      <w:marRight w:val="0"/>
      <w:marTop w:val="0"/>
      <w:marBottom w:val="0"/>
      <w:divBdr>
        <w:top w:val="none" w:sz="0" w:space="0" w:color="auto"/>
        <w:left w:val="none" w:sz="0" w:space="0" w:color="auto"/>
        <w:bottom w:val="none" w:sz="0" w:space="0" w:color="auto"/>
        <w:right w:val="none" w:sz="0" w:space="0" w:color="auto"/>
      </w:divBdr>
    </w:div>
    <w:div w:id="627013315">
      <w:bodyDiv w:val="1"/>
      <w:marLeft w:val="0"/>
      <w:marRight w:val="0"/>
      <w:marTop w:val="0"/>
      <w:marBottom w:val="0"/>
      <w:divBdr>
        <w:top w:val="none" w:sz="0" w:space="0" w:color="auto"/>
        <w:left w:val="none" w:sz="0" w:space="0" w:color="auto"/>
        <w:bottom w:val="none" w:sz="0" w:space="0" w:color="auto"/>
        <w:right w:val="none" w:sz="0" w:space="0" w:color="auto"/>
      </w:divBdr>
    </w:div>
    <w:div w:id="640621112">
      <w:bodyDiv w:val="1"/>
      <w:marLeft w:val="0"/>
      <w:marRight w:val="0"/>
      <w:marTop w:val="0"/>
      <w:marBottom w:val="0"/>
      <w:divBdr>
        <w:top w:val="none" w:sz="0" w:space="0" w:color="auto"/>
        <w:left w:val="none" w:sz="0" w:space="0" w:color="auto"/>
        <w:bottom w:val="none" w:sz="0" w:space="0" w:color="auto"/>
        <w:right w:val="none" w:sz="0" w:space="0" w:color="auto"/>
      </w:divBdr>
    </w:div>
    <w:div w:id="643239407">
      <w:bodyDiv w:val="1"/>
      <w:marLeft w:val="0"/>
      <w:marRight w:val="0"/>
      <w:marTop w:val="0"/>
      <w:marBottom w:val="0"/>
      <w:divBdr>
        <w:top w:val="none" w:sz="0" w:space="0" w:color="auto"/>
        <w:left w:val="none" w:sz="0" w:space="0" w:color="auto"/>
        <w:bottom w:val="none" w:sz="0" w:space="0" w:color="auto"/>
        <w:right w:val="none" w:sz="0" w:space="0" w:color="auto"/>
      </w:divBdr>
    </w:div>
    <w:div w:id="644625513">
      <w:bodyDiv w:val="1"/>
      <w:marLeft w:val="0"/>
      <w:marRight w:val="0"/>
      <w:marTop w:val="0"/>
      <w:marBottom w:val="0"/>
      <w:divBdr>
        <w:top w:val="none" w:sz="0" w:space="0" w:color="auto"/>
        <w:left w:val="none" w:sz="0" w:space="0" w:color="auto"/>
        <w:bottom w:val="none" w:sz="0" w:space="0" w:color="auto"/>
        <w:right w:val="none" w:sz="0" w:space="0" w:color="auto"/>
      </w:divBdr>
    </w:div>
    <w:div w:id="646906710">
      <w:bodyDiv w:val="1"/>
      <w:marLeft w:val="0"/>
      <w:marRight w:val="0"/>
      <w:marTop w:val="0"/>
      <w:marBottom w:val="0"/>
      <w:divBdr>
        <w:top w:val="none" w:sz="0" w:space="0" w:color="auto"/>
        <w:left w:val="none" w:sz="0" w:space="0" w:color="auto"/>
        <w:bottom w:val="none" w:sz="0" w:space="0" w:color="auto"/>
        <w:right w:val="none" w:sz="0" w:space="0" w:color="auto"/>
      </w:divBdr>
    </w:div>
    <w:div w:id="654649770">
      <w:bodyDiv w:val="1"/>
      <w:marLeft w:val="0"/>
      <w:marRight w:val="0"/>
      <w:marTop w:val="0"/>
      <w:marBottom w:val="0"/>
      <w:divBdr>
        <w:top w:val="none" w:sz="0" w:space="0" w:color="auto"/>
        <w:left w:val="none" w:sz="0" w:space="0" w:color="auto"/>
        <w:bottom w:val="none" w:sz="0" w:space="0" w:color="auto"/>
        <w:right w:val="none" w:sz="0" w:space="0" w:color="auto"/>
      </w:divBdr>
    </w:div>
    <w:div w:id="656230468">
      <w:bodyDiv w:val="1"/>
      <w:marLeft w:val="0"/>
      <w:marRight w:val="0"/>
      <w:marTop w:val="0"/>
      <w:marBottom w:val="0"/>
      <w:divBdr>
        <w:top w:val="none" w:sz="0" w:space="0" w:color="auto"/>
        <w:left w:val="none" w:sz="0" w:space="0" w:color="auto"/>
        <w:bottom w:val="none" w:sz="0" w:space="0" w:color="auto"/>
        <w:right w:val="none" w:sz="0" w:space="0" w:color="auto"/>
      </w:divBdr>
    </w:div>
    <w:div w:id="658074863">
      <w:bodyDiv w:val="1"/>
      <w:marLeft w:val="0"/>
      <w:marRight w:val="0"/>
      <w:marTop w:val="0"/>
      <w:marBottom w:val="0"/>
      <w:divBdr>
        <w:top w:val="none" w:sz="0" w:space="0" w:color="auto"/>
        <w:left w:val="none" w:sz="0" w:space="0" w:color="auto"/>
        <w:bottom w:val="none" w:sz="0" w:space="0" w:color="auto"/>
        <w:right w:val="none" w:sz="0" w:space="0" w:color="auto"/>
      </w:divBdr>
    </w:div>
    <w:div w:id="671374204">
      <w:bodyDiv w:val="1"/>
      <w:marLeft w:val="0"/>
      <w:marRight w:val="0"/>
      <w:marTop w:val="0"/>
      <w:marBottom w:val="0"/>
      <w:divBdr>
        <w:top w:val="none" w:sz="0" w:space="0" w:color="auto"/>
        <w:left w:val="none" w:sz="0" w:space="0" w:color="auto"/>
        <w:bottom w:val="none" w:sz="0" w:space="0" w:color="auto"/>
        <w:right w:val="none" w:sz="0" w:space="0" w:color="auto"/>
      </w:divBdr>
    </w:div>
    <w:div w:id="681397608">
      <w:bodyDiv w:val="1"/>
      <w:marLeft w:val="0"/>
      <w:marRight w:val="0"/>
      <w:marTop w:val="0"/>
      <w:marBottom w:val="0"/>
      <w:divBdr>
        <w:top w:val="none" w:sz="0" w:space="0" w:color="auto"/>
        <w:left w:val="none" w:sz="0" w:space="0" w:color="auto"/>
        <w:bottom w:val="none" w:sz="0" w:space="0" w:color="auto"/>
        <w:right w:val="none" w:sz="0" w:space="0" w:color="auto"/>
      </w:divBdr>
    </w:div>
    <w:div w:id="682168099">
      <w:bodyDiv w:val="1"/>
      <w:marLeft w:val="0"/>
      <w:marRight w:val="0"/>
      <w:marTop w:val="0"/>
      <w:marBottom w:val="0"/>
      <w:divBdr>
        <w:top w:val="none" w:sz="0" w:space="0" w:color="auto"/>
        <w:left w:val="none" w:sz="0" w:space="0" w:color="auto"/>
        <w:bottom w:val="none" w:sz="0" w:space="0" w:color="auto"/>
        <w:right w:val="none" w:sz="0" w:space="0" w:color="auto"/>
      </w:divBdr>
    </w:div>
    <w:div w:id="683435869">
      <w:bodyDiv w:val="1"/>
      <w:marLeft w:val="0"/>
      <w:marRight w:val="0"/>
      <w:marTop w:val="0"/>
      <w:marBottom w:val="0"/>
      <w:divBdr>
        <w:top w:val="none" w:sz="0" w:space="0" w:color="auto"/>
        <w:left w:val="none" w:sz="0" w:space="0" w:color="auto"/>
        <w:bottom w:val="none" w:sz="0" w:space="0" w:color="auto"/>
        <w:right w:val="none" w:sz="0" w:space="0" w:color="auto"/>
      </w:divBdr>
    </w:div>
    <w:div w:id="695084730">
      <w:bodyDiv w:val="1"/>
      <w:marLeft w:val="0"/>
      <w:marRight w:val="0"/>
      <w:marTop w:val="0"/>
      <w:marBottom w:val="0"/>
      <w:divBdr>
        <w:top w:val="none" w:sz="0" w:space="0" w:color="auto"/>
        <w:left w:val="none" w:sz="0" w:space="0" w:color="auto"/>
        <w:bottom w:val="none" w:sz="0" w:space="0" w:color="auto"/>
        <w:right w:val="none" w:sz="0" w:space="0" w:color="auto"/>
      </w:divBdr>
    </w:div>
    <w:div w:id="696200661">
      <w:bodyDiv w:val="1"/>
      <w:marLeft w:val="0"/>
      <w:marRight w:val="0"/>
      <w:marTop w:val="0"/>
      <w:marBottom w:val="0"/>
      <w:divBdr>
        <w:top w:val="none" w:sz="0" w:space="0" w:color="auto"/>
        <w:left w:val="none" w:sz="0" w:space="0" w:color="auto"/>
        <w:bottom w:val="none" w:sz="0" w:space="0" w:color="auto"/>
        <w:right w:val="none" w:sz="0" w:space="0" w:color="auto"/>
      </w:divBdr>
    </w:div>
    <w:div w:id="698317206">
      <w:bodyDiv w:val="1"/>
      <w:marLeft w:val="0"/>
      <w:marRight w:val="0"/>
      <w:marTop w:val="0"/>
      <w:marBottom w:val="0"/>
      <w:divBdr>
        <w:top w:val="none" w:sz="0" w:space="0" w:color="auto"/>
        <w:left w:val="none" w:sz="0" w:space="0" w:color="auto"/>
        <w:bottom w:val="none" w:sz="0" w:space="0" w:color="auto"/>
        <w:right w:val="none" w:sz="0" w:space="0" w:color="auto"/>
      </w:divBdr>
    </w:div>
    <w:div w:id="724111176">
      <w:bodyDiv w:val="1"/>
      <w:marLeft w:val="0"/>
      <w:marRight w:val="0"/>
      <w:marTop w:val="0"/>
      <w:marBottom w:val="0"/>
      <w:divBdr>
        <w:top w:val="none" w:sz="0" w:space="0" w:color="auto"/>
        <w:left w:val="none" w:sz="0" w:space="0" w:color="auto"/>
        <w:bottom w:val="none" w:sz="0" w:space="0" w:color="auto"/>
        <w:right w:val="none" w:sz="0" w:space="0" w:color="auto"/>
      </w:divBdr>
    </w:div>
    <w:div w:id="726299816">
      <w:bodyDiv w:val="1"/>
      <w:marLeft w:val="0"/>
      <w:marRight w:val="0"/>
      <w:marTop w:val="0"/>
      <w:marBottom w:val="0"/>
      <w:divBdr>
        <w:top w:val="none" w:sz="0" w:space="0" w:color="auto"/>
        <w:left w:val="none" w:sz="0" w:space="0" w:color="auto"/>
        <w:bottom w:val="none" w:sz="0" w:space="0" w:color="auto"/>
        <w:right w:val="none" w:sz="0" w:space="0" w:color="auto"/>
      </w:divBdr>
    </w:div>
    <w:div w:id="729882277">
      <w:bodyDiv w:val="1"/>
      <w:marLeft w:val="0"/>
      <w:marRight w:val="0"/>
      <w:marTop w:val="0"/>
      <w:marBottom w:val="0"/>
      <w:divBdr>
        <w:top w:val="none" w:sz="0" w:space="0" w:color="auto"/>
        <w:left w:val="none" w:sz="0" w:space="0" w:color="auto"/>
        <w:bottom w:val="none" w:sz="0" w:space="0" w:color="auto"/>
        <w:right w:val="none" w:sz="0" w:space="0" w:color="auto"/>
      </w:divBdr>
    </w:div>
    <w:div w:id="734089713">
      <w:bodyDiv w:val="1"/>
      <w:marLeft w:val="0"/>
      <w:marRight w:val="0"/>
      <w:marTop w:val="0"/>
      <w:marBottom w:val="0"/>
      <w:divBdr>
        <w:top w:val="none" w:sz="0" w:space="0" w:color="auto"/>
        <w:left w:val="none" w:sz="0" w:space="0" w:color="auto"/>
        <w:bottom w:val="none" w:sz="0" w:space="0" w:color="auto"/>
        <w:right w:val="none" w:sz="0" w:space="0" w:color="auto"/>
      </w:divBdr>
    </w:div>
    <w:div w:id="744227453">
      <w:bodyDiv w:val="1"/>
      <w:marLeft w:val="0"/>
      <w:marRight w:val="0"/>
      <w:marTop w:val="0"/>
      <w:marBottom w:val="0"/>
      <w:divBdr>
        <w:top w:val="none" w:sz="0" w:space="0" w:color="auto"/>
        <w:left w:val="none" w:sz="0" w:space="0" w:color="auto"/>
        <w:bottom w:val="none" w:sz="0" w:space="0" w:color="auto"/>
        <w:right w:val="none" w:sz="0" w:space="0" w:color="auto"/>
      </w:divBdr>
    </w:div>
    <w:div w:id="747307319">
      <w:bodyDiv w:val="1"/>
      <w:marLeft w:val="0"/>
      <w:marRight w:val="0"/>
      <w:marTop w:val="0"/>
      <w:marBottom w:val="0"/>
      <w:divBdr>
        <w:top w:val="none" w:sz="0" w:space="0" w:color="auto"/>
        <w:left w:val="none" w:sz="0" w:space="0" w:color="auto"/>
        <w:bottom w:val="none" w:sz="0" w:space="0" w:color="auto"/>
        <w:right w:val="none" w:sz="0" w:space="0" w:color="auto"/>
      </w:divBdr>
    </w:div>
    <w:div w:id="754864251">
      <w:bodyDiv w:val="1"/>
      <w:marLeft w:val="0"/>
      <w:marRight w:val="0"/>
      <w:marTop w:val="0"/>
      <w:marBottom w:val="0"/>
      <w:divBdr>
        <w:top w:val="none" w:sz="0" w:space="0" w:color="auto"/>
        <w:left w:val="none" w:sz="0" w:space="0" w:color="auto"/>
        <w:bottom w:val="none" w:sz="0" w:space="0" w:color="auto"/>
        <w:right w:val="none" w:sz="0" w:space="0" w:color="auto"/>
      </w:divBdr>
    </w:div>
    <w:div w:id="763189377">
      <w:bodyDiv w:val="1"/>
      <w:marLeft w:val="0"/>
      <w:marRight w:val="0"/>
      <w:marTop w:val="0"/>
      <w:marBottom w:val="0"/>
      <w:divBdr>
        <w:top w:val="none" w:sz="0" w:space="0" w:color="auto"/>
        <w:left w:val="none" w:sz="0" w:space="0" w:color="auto"/>
        <w:bottom w:val="none" w:sz="0" w:space="0" w:color="auto"/>
        <w:right w:val="none" w:sz="0" w:space="0" w:color="auto"/>
      </w:divBdr>
    </w:div>
    <w:div w:id="764425410">
      <w:bodyDiv w:val="1"/>
      <w:marLeft w:val="0"/>
      <w:marRight w:val="0"/>
      <w:marTop w:val="0"/>
      <w:marBottom w:val="0"/>
      <w:divBdr>
        <w:top w:val="none" w:sz="0" w:space="0" w:color="auto"/>
        <w:left w:val="none" w:sz="0" w:space="0" w:color="auto"/>
        <w:bottom w:val="none" w:sz="0" w:space="0" w:color="auto"/>
        <w:right w:val="none" w:sz="0" w:space="0" w:color="auto"/>
      </w:divBdr>
    </w:div>
    <w:div w:id="775248557">
      <w:bodyDiv w:val="1"/>
      <w:marLeft w:val="0"/>
      <w:marRight w:val="0"/>
      <w:marTop w:val="0"/>
      <w:marBottom w:val="0"/>
      <w:divBdr>
        <w:top w:val="none" w:sz="0" w:space="0" w:color="auto"/>
        <w:left w:val="none" w:sz="0" w:space="0" w:color="auto"/>
        <w:bottom w:val="none" w:sz="0" w:space="0" w:color="auto"/>
        <w:right w:val="none" w:sz="0" w:space="0" w:color="auto"/>
      </w:divBdr>
    </w:div>
    <w:div w:id="784428678">
      <w:bodyDiv w:val="1"/>
      <w:marLeft w:val="0"/>
      <w:marRight w:val="0"/>
      <w:marTop w:val="0"/>
      <w:marBottom w:val="0"/>
      <w:divBdr>
        <w:top w:val="none" w:sz="0" w:space="0" w:color="auto"/>
        <w:left w:val="none" w:sz="0" w:space="0" w:color="auto"/>
        <w:bottom w:val="none" w:sz="0" w:space="0" w:color="auto"/>
        <w:right w:val="none" w:sz="0" w:space="0" w:color="auto"/>
      </w:divBdr>
    </w:div>
    <w:div w:id="799689930">
      <w:bodyDiv w:val="1"/>
      <w:marLeft w:val="0"/>
      <w:marRight w:val="0"/>
      <w:marTop w:val="0"/>
      <w:marBottom w:val="0"/>
      <w:divBdr>
        <w:top w:val="none" w:sz="0" w:space="0" w:color="auto"/>
        <w:left w:val="none" w:sz="0" w:space="0" w:color="auto"/>
        <w:bottom w:val="none" w:sz="0" w:space="0" w:color="auto"/>
        <w:right w:val="none" w:sz="0" w:space="0" w:color="auto"/>
      </w:divBdr>
    </w:div>
    <w:div w:id="801457902">
      <w:bodyDiv w:val="1"/>
      <w:marLeft w:val="0"/>
      <w:marRight w:val="0"/>
      <w:marTop w:val="0"/>
      <w:marBottom w:val="0"/>
      <w:divBdr>
        <w:top w:val="none" w:sz="0" w:space="0" w:color="auto"/>
        <w:left w:val="none" w:sz="0" w:space="0" w:color="auto"/>
        <w:bottom w:val="none" w:sz="0" w:space="0" w:color="auto"/>
        <w:right w:val="none" w:sz="0" w:space="0" w:color="auto"/>
      </w:divBdr>
    </w:div>
    <w:div w:id="816727520">
      <w:bodyDiv w:val="1"/>
      <w:marLeft w:val="0"/>
      <w:marRight w:val="0"/>
      <w:marTop w:val="0"/>
      <w:marBottom w:val="0"/>
      <w:divBdr>
        <w:top w:val="none" w:sz="0" w:space="0" w:color="auto"/>
        <w:left w:val="none" w:sz="0" w:space="0" w:color="auto"/>
        <w:bottom w:val="none" w:sz="0" w:space="0" w:color="auto"/>
        <w:right w:val="none" w:sz="0" w:space="0" w:color="auto"/>
      </w:divBdr>
    </w:div>
    <w:div w:id="818302614">
      <w:bodyDiv w:val="1"/>
      <w:marLeft w:val="0"/>
      <w:marRight w:val="0"/>
      <w:marTop w:val="0"/>
      <w:marBottom w:val="0"/>
      <w:divBdr>
        <w:top w:val="none" w:sz="0" w:space="0" w:color="auto"/>
        <w:left w:val="none" w:sz="0" w:space="0" w:color="auto"/>
        <w:bottom w:val="none" w:sz="0" w:space="0" w:color="auto"/>
        <w:right w:val="none" w:sz="0" w:space="0" w:color="auto"/>
      </w:divBdr>
    </w:div>
    <w:div w:id="822619105">
      <w:bodyDiv w:val="1"/>
      <w:marLeft w:val="0"/>
      <w:marRight w:val="0"/>
      <w:marTop w:val="0"/>
      <w:marBottom w:val="0"/>
      <w:divBdr>
        <w:top w:val="none" w:sz="0" w:space="0" w:color="auto"/>
        <w:left w:val="none" w:sz="0" w:space="0" w:color="auto"/>
        <w:bottom w:val="none" w:sz="0" w:space="0" w:color="auto"/>
        <w:right w:val="none" w:sz="0" w:space="0" w:color="auto"/>
      </w:divBdr>
    </w:div>
    <w:div w:id="823088577">
      <w:bodyDiv w:val="1"/>
      <w:marLeft w:val="0"/>
      <w:marRight w:val="0"/>
      <w:marTop w:val="0"/>
      <w:marBottom w:val="0"/>
      <w:divBdr>
        <w:top w:val="none" w:sz="0" w:space="0" w:color="auto"/>
        <w:left w:val="none" w:sz="0" w:space="0" w:color="auto"/>
        <w:bottom w:val="none" w:sz="0" w:space="0" w:color="auto"/>
        <w:right w:val="none" w:sz="0" w:space="0" w:color="auto"/>
      </w:divBdr>
    </w:div>
    <w:div w:id="823814922">
      <w:bodyDiv w:val="1"/>
      <w:marLeft w:val="0"/>
      <w:marRight w:val="0"/>
      <w:marTop w:val="0"/>
      <w:marBottom w:val="0"/>
      <w:divBdr>
        <w:top w:val="none" w:sz="0" w:space="0" w:color="auto"/>
        <w:left w:val="none" w:sz="0" w:space="0" w:color="auto"/>
        <w:bottom w:val="none" w:sz="0" w:space="0" w:color="auto"/>
        <w:right w:val="none" w:sz="0" w:space="0" w:color="auto"/>
      </w:divBdr>
    </w:div>
    <w:div w:id="827064481">
      <w:bodyDiv w:val="1"/>
      <w:marLeft w:val="0"/>
      <w:marRight w:val="0"/>
      <w:marTop w:val="0"/>
      <w:marBottom w:val="0"/>
      <w:divBdr>
        <w:top w:val="none" w:sz="0" w:space="0" w:color="auto"/>
        <w:left w:val="none" w:sz="0" w:space="0" w:color="auto"/>
        <w:bottom w:val="none" w:sz="0" w:space="0" w:color="auto"/>
        <w:right w:val="none" w:sz="0" w:space="0" w:color="auto"/>
      </w:divBdr>
    </w:div>
    <w:div w:id="827210741">
      <w:bodyDiv w:val="1"/>
      <w:marLeft w:val="0"/>
      <w:marRight w:val="0"/>
      <w:marTop w:val="0"/>
      <w:marBottom w:val="0"/>
      <w:divBdr>
        <w:top w:val="none" w:sz="0" w:space="0" w:color="auto"/>
        <w:left w:val="none" w:sz="0" w:space="0" w:color="auto"/>
        <w:bottom w:val="none" w:sz="0" w:space="0" w:color="auto"/>
        <w:right w:val="none" w:sz="0" w:space="0" w:color="auto"/>
      </w:divBdr>
    </w:div>
    <w:div w:id="829102739">
      <w:bodyDiv w:val="1"/>
      <w:marLeft w:val="0"/>
      <w:marRight w:val="0"/>
      <w:marTop w:val="0"/>
      <w:marBottom w:val="0"/>
      <w:divBdr>
        <w:top w:val="none" w:sz="0" w:space="0" w:color="auto"/>
        <w:left w:val="none" w:sz="0" w:space="0" w:color="auto"/>
        <w:bottom w:val="none" w:sz="0" w:space="0" w:color="auto"/>
        <w:right w:val="none" w:sz="0" w:space="0" w:color="auto"/>
      </w:divBdr>
    </w:div>
    <w:div w:id="830802808">
      <w:bodyDiv w:val="1"/>
      <w:marLeft w:val="0"/>
      <w:marRight w:val="0"/>
      <w:marTop w:val="0"/>
      <w:marBottom w:val="0"/>
      <w:divBdr>
        <w:top w:val="none" w:sz="0" w:space="0" w:color="auto"/>
        <w:left w:val="none" w:sz="0" w:space="0" w:color="auto"/>
        <w:bottom w:val="none" w:sz="0" w:space="0" w:color="auto"/>
        <w:right w:val="none" w:sz="0" w:space="0" w:color="auto"/>
      </w:divBdr>
    </w:div>
    <w:div w:id="831336647">
      <w:bodyDiv w:val="1"/>
      <w:marLeft w:val="0"/>
      <w:marRight w:val="0"/>
      <w:marTop w:val="0"/>
      <w:marBottom w:val="0"/>
      <w:divBdr>
        <w:top w:val="none" w:sz="0" w:space="0" w:color="auto"/>
        <w:left w:val="none" w:sz="0" w:space="0" w:color="auto"/>
        <w:bottom w:val="none" w:sz="0" w:space="0" w:color="auto"/>
        <w:right w:val="none" w:sz="0" w:space="0" w:color="auto"/>
      </w:divBdr>
    </w:div>
    <w:div w:id="838085413">
      <w:bodyDiv w:val="1"/>
      <w:marLeft w:val="0"/>
      <w:marRight w:val="0"/>
      <w:marTop w:val="0"/>
      <w:marBottom w:val="0"/>
      <w:divBdr>
        <w:top w:val="none" w:sz="0" w:space="0" w:color="auto"/>
        <w:left w:val="none" w:sz="0" w:space="0" w:color="auto"/>
        <w:bottom w:val="none" w:sz="0" w:space="0" w:color="auto"/>
        <w:right w:val="none" w:sz="0" w:space="0" w:color="auto"/>
      </w:divBdr>
    </w:div>
    <w:div w:id="842667412">
      <w:bodyDiv w:val="1"/>
      <w:marLeft w:val="0"/>
      <w:marRight w:val="0"/>
      <w:marTop w:val="0"/>
      <w:marBottom w:val="0"/>
      <w:divBdr>
        <w:top w:val="none" w:sz="0" w:space="0" w:color="auto"/>
        <w:left w:val="none" w:sz="0" w:space="0" w:color="auto"/>
        <w:bottom w:val="none" w:sz="0" w:space="0" w:color="auto"/>
        <w:right w:val="none" w:sz="0" w:space="0" w:color="auto"/>
      </w:divBdr>
    </w:div>
    <w:div w:id="846361903">
      <w:bodyDiv w:val="1"/>
      <w:marLeft w:val="0"/>
      <w:marRight w:val="0"/>
      <w:marTop w:val="0"/>
      <w:marBottom w:val="0"/>
      <w:divBdr>
        <w:top w:val="none" w:sz="0" w:space="0" w:color="auto"/>
        <w:left w:val="none" w:sz="0" w:space="0" w:color="auto"/>
        <w:bottom w:val="none" w:sz="0" w:space="0" w:color="auto"/>
        <w:right w:val="none" w:sz="0" w:space="0" w:color="auto"/>
      </w:divBdr>
    </w:div>
    <w:div w:id="853689307">
      <w:bodyDiv w:val="1"/>
      <w:marLeft w:val="0"/>
      <w:marRight w:val="0"/>
      <w:marTop w:val="0"/>
      <w:marBottom w:val="0"/>
      <w:divBdr>
        <w:top w:val="none" w:sz="0" w:space="0" w:color="auto"/>
        <w:left w:val="none" w:sz="0" w:space="0" w:color="auto"/>
        <w:bottom w:val="none" w:sz="0" w:space="0" w:color="auto"/>
        <w:right w:val="none" w:sz="0" w:space="0" w:color="auto"/>
      </w:divBdr>
    </w:div>
    <w:div w:id="861816819">
      <w:bodyDiv w:val="1"/>
      <w:marLeft w:val="0"/>
      <w:marRight w:val="0"/>
      <w:marTop w:val="0"/>
      <w:marBottom w:val="0"/>
      <w:divBdr>
        <w:top w:val="none" w:sz="0" w:space="0" w:color="auto"/>
        <w:left w:val="none" w:sz="0" w:space="0" w:color="auto"/>
        <w:bottom w:val="none" w:sz="0" w:space="0" w:color="auto"/>
        <w:right w:val="none" w:sz="0" w:space="0" w:color="auto"/>
      </w:divBdr>
    </w:div>
    <w:div w:id="864901060">
      <w:bodyDiv w:val="1"/>
      <w:marLeft w:val="0"/>
      <w:marRight w:val="0"/>
      <w:marTop w:val="0"/>
      <w:marBottom w:val="0"/>
      <w:divBdr>
        <w:top w:val="none" w:sz="0" w:space="0" w:color="auto"/>
        <w:left w:val="none" w:sz="0" w:space="0" w:color="auto"/>
        <w:bottom w:val="none" w:sz="0" w:space="0" w:color="auto"/>
        <w:right w:val="none" w:sz="0" w:space="0" w:color="auto"/>
      </w:divBdr>
    </w:div>
    <w:div w:id="873464445">
      <w:bodyDiv w:val="1"/>
      <w:marLeft w:val="0"/>
      <w:marRight w:val="0"/>
      <w:marTop w:val="0"/>
      <w:marBottom w:val="0"/>
      <w:divBdr>
        <w:top w:val="none" w:sz="0" w:space="0" w:color="auto"/>
        <w:left w:val="none" w:sz="0" w:space="0" w:color="auto"/>
        <w:bottom w:val="none" w:sz="0" w:space="0" w:color="auto"/>
        <w:right w:val="none" w:sz="0" w:space="0" w:color="auto"/>
      </w:divBdr>
    </w:div>
    <w:div w:id="883440702">
      <w:bodyDiv w:val="1"/>
      <w:marLeft w:val="0"/>
      <w:marRight w:val="0"/>
      <w:marTop w:val="0"/>
      <w:marBottom w:val="0"/>
      <w:divBdr>
        <w:top w:val="none" w:sz="0" w:space="0" w:color="auto"/>
        <w:left w:val="none" w:sz="0" w:space="0" w:color="auto"/>
        <w:bottom w:val="none" w:sz="0" w:space="0" w:color="auto"/>
        <w:right w:val="none" w:sz="0" w:space="0" w:color="auto"/>
      </w:divBdr>
    </w:div>
    <w:div w:id="889341166">
      <w:bodyDiv w:val="1"/>
      <w:marLeft w:val="0"/>
      <w:marRight w:val="0"/>
      <w:marTop w:val="0"/>
      <w:marBottom w:val="0"/>
      <w:divBdr>
        <w:top w:val="none" w:sz="0" w:space="0" w:color="auto"/>
        <w:left w:val="none" w:sz="0" w:space="0" w:color="auto"/>
        <w:bottom w:val="none" w:sz="0" w:space="0" w:color="auto"/>
        <w:right w:val="none" w:sz="0" w:space="0" w:color="auto"/>
      </w:divBdr>
    </w:div>
    <w:div w:id="896084587">
      <w:bodyDiv w:val="1"/>
      <w:marLeft w:val="0"/>
      <w:marRight w:val="0"/>
      <w:marTop w:val="0"/>
      <w:marBottom w:val="0"/>
      <w:divBdr>
        <w:top w:val="none" w:sz="0" w:space="0" w:color="auto"/>
        <w:left w:val="none" w:sz="0" w:space="0" w:color="auto"/>
        <w:bottom w:val="none" w:sz="0" w:space="0" w:color="auto"/>
        <w:right w:val="none" w:sz="0" w:space="0" w:color="auto"/>
      </w:divBdr>
    </w:div>
    <w:div w:id="907033817">
      <w:bodyDiv w:val="1"/>
      <w:marLeft w:val="0"/>
      <w:marRight w:val="0"/>
      <w:marTop w:val="0"/>
      <w:marBottom w:val="0"/>
      <w:divBdr>
        <w:top w:val="none" w:sz="0" w:space="0" w:color="auto"/>
        <w:left w:val="none" w:sz="0" w:space="0" w:color="auto"/>
        <w:bottom w:val="none" w:sz="0" w:space="0" w:color="auto"/>
        <w:right w:val="none" w:sz="0" w:space="0" w:color="auto"/>
      </w:divBdr>
    </w:div>
    <w:div w:id="908003907">
      <w:bodyDiv w:val="1"/>
      <w:marLeft w:val="0"/>
      <w:marRight w:val="0"/>
      <w:marTop w:val="0"/>
      <w:marBottom w:val="0"/>
      <w:divBdr>
        <w:top w:val="none" w:sz="0" w:space="0" w:color="auto"/>
        <w:left w:val="none" w:sz="0" w:space="0" w:color="auto"/>
        <w:bottom w:val="none" w:sz="0" w:space="0" w:color="auto"/>
        <w:right w:val="none" w:sz="0" w:space="0" w:color="auto"/>
      </w:divBdr>
    </w:div>
    <w:div w:id="908268317">
      <w:bodyDiv w:val="1"/>
      <w:marLeft w:val="0"/>
      <w:marRight w:val="0"/>
      <w:marTop w:val="0"/>
      <w:marBottom w:val="0"/>
      <w:divBdr>
        <w:top w:val="none" w:sz="0" w:space="0" w:color="auto"/>
        <w:left w:val="none" w:sz="0" w:space="0" w:color="auto"/>
        <w:bottom w:val="none" w:sz="0" w:space="0" w:color="auto"/>
        <w:right w:val="none" w:sz="0" w:space="0" w:color="auto"/>
      </w:divBdr>
    </w:div>
    <w:div w:id="913276721">
      <w:bodyDiv w:val="1"/>
      <w:marLeft w:val="0"/>
      <w:marRight w:val="0"/>
      <w:marTop w:val="0"/>
      <w:marBottom w:val="0"/>
      <w:divBdr>
        <w:top w:val="none" w:sz="0" w:space="0" w:color="auto"/>
        <w:left w:val="none" w:sz="0" w:space="0" w:color="auto"/>
        <w:bottom w:val="none" w:sz="0" w:space="0" w:color="auto"/>
        <w:right w:val="none" w:sz="0" w:space="0" w:color="auto"/>
      </w:divBdr>
    </w:div>
    <w:div w:id="935751796">
      <w:bodyDiv w:val="1"/>
      <w:marLeft w:val="0"/>
      <w:marRight w:val="0"/>
      <w:marTop w:val="0"/>
      <w:marBottom w:val="0"/>
      <w:divBdr>
        <w:top w:val="none" w:sz="0" w:space="0" w:color="auto"/>
        <w:left w:val="none" w:sz="0" w:space="0" w:color="auto"/>
        <w:bottom w:val="none" w:sz="0" w:space="0" w:color="auto"/>
        <w:right w:val="none" w:sz="0" w:space="0" w:color="auto"/>
      </w:divBdr>
    </w:div>
    <w:div w:id="939752158">
      <w:bodyDiv w:val="1"/>
      <w:marLeft w:val="0"/>
      <w:marRight w:val="0"/>
      <w:marTop w:val="0"/>
      <w:marBottom w:val="0"/>
      <w:divBdr>
        <w:top w:val="none" w:sz="0" w:space="0" w:color="auto"/>
        <w:left w:val="none" w:sz="0" w:space="0" w:color="auto"/>
        <w:bottom w:val="none" w:sz="0" w:space="0" w:color="auto"/>
        <w:right w:val="none" w:sz="0" w:space="0" w:color="auto"/>
      </w:divBdr>
    </w:div>
    <w:div w:id="948269726">
      <w:bodyDiv w:val="1"/>
      <w:marLeft w:val="0"/>
      <w:marRight w:val="0"/>
      <w:marTop w:val="0"/>
      <w:marBottom w:val="0"/>
      <w:divBdr>
        <w:top w:val="none" w:sz="0" w:space="0" w:color="auto"/>
        <w:left w:val="none" w:sz="0" w:space="0" w:color="auto"/>
        <w:bottom w:val="none" w:sz="0" w:space="0" w:color="auto"/>
        <w:right w:val="none" w:sz="0" w:space="0" w:color="auto"/>
      </w:divBdr>
    </w:div>
    <w:div w:id="948270724">
      <w:bodyDiv w:val="1"/>
      <w:marLeft w:val="0"/>
      <w:marRight w:val="0"/>
      <w:marTop w:val="0"/>
      <w:marBottom w:val="0"/>
      <w:divBdr>
        <w:top w:val="none" w:sz="0" w:space="0" w:color="auto"/>
        <w:left w:val="none" w:sz="0" w:space="0" w:color="auto"/>
        <w:bottom w:val="none" w:sz="0" w:space="0" w:color="auto"/>
        <w:right w:val="none" w:sz="0" w:space="0" w:color="auto"/>
      </w:divBdr>
    </w:div>
    <w:div w:id="951131953">
      <w:bodyDiv w:val="1"/>
      <w:marLeft w:val="0"/>
      <w:marRight w:val="0"/>
      <w:marTop w:val="0"/>
      <w:marBottom w:val="0"/>
      <w:divBdr>
        <w:top w:val="none" w:sz="0" w:space="0" w:color="auto"/>
        <w:left w:val="none" w:sz="0" w:space="0" w:color="auto"/>
        <w:bottom w:val="none" w:sz="0" w:space="0" w:color="auto"/>
        <w:right w:val="none" w:sz="0" w:space="0" w:color="auto"/>
      </w:divBdr>
    </w:div>
    <w:div w:id="951940721">
      <w:bodyDiv w:val="1"/>
      <w:marLeft w:val="0"/>
      <w:marRight w:val="0"/>
      <w:marTop w:val="0"/>
      <w:marBottom w:val="0"/>
      <w:divBdr>
        <w:top w:val="none" w:sz="0" w:space="0" w:color="auto"/>
        <w:left w:val="none" w:sz="0" w:space="0" w:color="auto"/>
        <w:bottom w:val="none" w:sz="0" w:space="0" w:color="auto"/>
        <w:right w:val="none" w:sz="0" w:space="0" w:color="auto"/>
      </w:divBdr>
    </w:div>
    <w:div w:id="956639715">
      <w:bodyDiv w:val="1"/>
      <w:marLeft w:val="0"/>
      <w:marRight w:val="0"/>
      <w:marTop w:val="0"/>
      <w:marBottom w:val="0"/>
      <w:divBdr>
        <w:top w:val="none" w:sz="0" w:space="0" w:color="auto"/>
        <w:left w:val="none" w:sz="0" w:space="0" w:color="auto"/>
        <w:bottom w:val="none" w:sz="0" w:space="0" w:color="auto"/>
        <w:right w:val="none" w:sz="0" w:space="0" w:color="auto"/>
      </w:divBdr>
    </w:div>
    <w:div w:id="963969870">
      <w:bodyDiv w:val="1"/>
      <w:marLeft w:val="0"/>
      <w:marRight w:val="0"/>
      <w:marTop w:val="0"/>
      <w:marBottom w:val="0"/>
      <w:divBdr>
        <w:top w:val="none" w:sz="0" w:space="0" w:color="auto"/>
        <w:left w:val="none" w:sz="0" w:space="0" w:color="auto"/>
        <w:bottom w:val="none" w:sz="0" w:space="0" w:color="auto"/>
        <w:right w:val="none" w:sz="0" w:space="0" w:color="auto"/>
      </w:divBdr>
    </w:div>
    <w:div w:id="972365881">
      <w:bodyDiv w:val="1"/>
      <w:marLeft w:val="0"/>
      <w:marRight w:val="0"/>
      <w:marTop w:val="0"/>
      <w:marBottom w:val="0"/>
      <w:divBdr>
        <w:top w:val="none" w:sz="0" w:space="0" w:color="auto"/>
        <w:left w:val="none" w:sz="0" w:space="0" w:color="auto"/>
        <w:bottom w:val="none" w:sz="0" w:space="0" w:color="auto"/>
        <w:right w:val="none" w:sz="0" w:space="0" w:color="auto"/>
      </w:divBdr>
    </w:div>
    <w:div w:id="972909358">
      <w:bodyDiv w:val="1"/>
      <w:marLeft w:val="0"/>
      <w:marRight w:val="0"/>
      <w:marTop w:val="0"/>
      <w:marBottom w:val="0"/>
      <w:divBdr>
        <w:top w:val="none" w:sz="0" w:space="0" w:color="auto"/>
        <w:left w:val="none" w:sz="0" w:space="0" w:color="auto"/>
        <w:bottom w:val="none" w:sz="0" w:space="0" w:color="auto"/>
        <w:right w:val="none" w:sz="0" w:space="0" w:color="auto"/>
      </w:divBdr>
    </w:div>
    <w:div w:id="975597966">
      <w:bodyDiv w:val="1"/>
      <w:marLeft w:val="0"/>
      <w:marRight w:val="0"/>
      <w:marTop w:val="0"/>
      <w:marBottom w:val="0"/>
      <w:divBdr>
        <w:top w:val="none" w:sz="0" w:space="0" w:color="auto"/>
        <w:left w:val="none" w:sz="0" w:space="0" w:color="auto"/>
        <w:bottom w:val="none" w:sz="0" w:space="0" w:color="auto"/>
        <w:right w:val="none" w:sz="0" w:space="0" w:color="auto"/>
      </w:divBdr>
    </w:div>
    <w:div w:id="976647016">
      <w:bodyDiv w:val="1"/>
      <w:marLeft w:val="0"/>
      <w:marRight w:val="0"/>
      <w:marTop w:val="0"/>
      <w:marBottom w:val="0"/>
      <w:divBdr>
        <w:top w:val="none" w:sz="0" w:space="0" w:color="auto"/>
        <w:left w:val="none" w:sz="0" w:space="0" w:color="auto"/>
        <w:bottom w:val="none" w:sz="0" w:space="0" w:color="auto"/>
        <w:right w:val="none" w:sz="0" w:space="0" w:color="auto"/>
      </w:divBdr>
    </w:div>
    <w:div w:id="977149698">
      <w:bodyDiv w:val="1"/>
      <w:marLeft w:val="0"/>
      <w:marRight w:val="0"/>
      <w:marTop w:val="0"/>
      <w:marBottom w:val="0"/>
      <w:divBdr>
        <w:top w:val="none" w:sz="0" w:space="0" w:color="auto"/>
        <w:left w:val="none" w:sz="0" w:space="0" w:color="auto"/>
        <w:bottom w:val="none" w:sz="0" w:space="0" w:color="auto"/>
        <w:right w:val="none" w:sz="0" w:space="0" w:color="auto"/>
      </w:divBdr>
    </w:div>
    <w:div w:id="981957189">
      <w:bodyDiv w:val="1"/>
      <w:marLeft w:val="0"/>
      <w:marRight w:val="0"/>
      <w:marTop w:val="0"/>
      <w:marBottom w:val="0"/>
      <w:divBdr>
        <w:top w:val="none" w:sz="0" w:space="0" w:color="auto"/>
        <w:left w:val="none" w:sz="0" w:space="0" w:color="auto"/>
        <w:bottom w:val="none" w:sz="0" w:space="0" w:color="auto"/>
        <w:right w:val="none" w:sz="0" w:space="0" w:color="auto"/>
      </w:divBdr>
    </w:div>
    <w:div w:id="987250156">
      <w:bodyDiv w:val="1"/>
      <w:marLeft w:val="0"/>
      <w:marRight w:val="0"/>
      <w:marTop w:val="0"/>
      <w:marBottom w:val="0"/>
      <w:divBdr>
        <w:top w:val="none" w:sz="0" w:space="0" w:color="auto"/>
        <w:left w:val="none" w:sz="0" w:space="0" w:color="auto"/>
        <w:bottom w:val="none" w:sz="0" w:space="0" w:color="auto"/>
        <w:right w:val="none" w:sz="0" w:space="0" w:color="auto"/>
      </w:divBdr>
    </w:div>
    <w:div w:id="987973406">
      <w:bodyDiv w:val="1"/>
      <w:marLeft w:val="0"/>
      <w:marRight w:val="0"/>
      <w:marTop w:val="0"/>
      <w:marBottom w:val="0"/>
      <w:divBdr>
        <w:top w:val="none" w:sz="0" w:space="0" w:color="auto"/>
        <w:left w:val="none" w:sz="0" w:space="0" w:color="auto"/>
        <w:bottom w:val="none" w:sz="0" w:space="0" w:color="auto"/>
        <w:right w:val="none" w:sz="0" w:space="0" w:color="auto"/>
      </w:divBdr>
    </w:div>
    <w:div w:id="988749663">
      <w:bodyDiv w:val="1"/>
      <w:marLeft w:val="0"/>
      <w:marRight w:val="0"/>
      <w:marTop w:val="0"/>
      <w:marBottom w:val="0"/>
      <w:divBdr>
        <w:top w:val="none" w:sz="0" w:space="0" w:color="auto"/>
        <w:left w:val="none" w:sz="0" w:space="0" w:color="auto"/>
        <w:bottom w:val="none" w:sz="0" w:space="0" w:color="auto"/>
        <w:right w:val="none" w:sz="0" w:space="0" w:color="auto"/>
      </w:divBdr>
    </w:div>
    <w:div w:id="993722738">
      <w:bodyDiv w:val="1"/>
      <w:marLeft w:val="0"/>
      <w:marRight w:val="0"/>
      <w:marTop w:val="0"/>
      <w:marBottom w:val="0"/>
      <w:divBdr>
        <w:top w:val="none" w:sz="0" w:space="0" w:color="auto"/>
        <w:left w:val="none" w:sz="0" w:space="0" w:color="auto"/>
        <w:bottom w:val="none" w:sz="0" w:space="0" w:color="auto"/>
        <w:right w:val="none" w:sz="0" w:space="0" w:color="auto"/>
      </w:divBdr>
    </w:div>
    <w:div w:id="998852580">
      <w:bodyDiv w:val="1"/>
      <w:marLeft w:val="0"/>
      <w:marRight w:val="0"/>
      <w:marTop w:val="0"/>
      <w:marBottom w:val="0"/>
      <w:divBdr>
        <w:top w:val="none" w:sz="0" w:space="0" w:color="auto"/>
        <w:left w:val="none" w:sz="0" w:space="0" w:color="auto"/>
        <w:bottom w:val="none" w:sz="0" w:space="0" w:color="auto"/>
        <w:right w:val="none" w:sz="0" w:space="0" w:color="auto"/>
      </w:divBdr>
    </w:div>
    <w:div w:id="1004432469">
      <w:bodyDiv w:val="1"/>
      <w:marLeft w:val="0"/>
      <w:marRight w:val="0"/>
      <w:marTop w:val="0"/>
      <w:marBottom w:val="0"/>
      <w:divBdr>
        <w:top w:val="none" w:sz="0" w:space="0" w:color="auto"/>
        <w:left w:val="none" w:sz="0" w:space="0" w:color="auto"/>
        <w:bottom w:val="none" w:sz="0" w:space="0" w:color="auto"/>
        <w:right w:val="none" w:sz="0" w:space="0" w:color="auto"/>
      </w:divBdr>
    </w:div>
    <w:div w:id="1005090868">
      <w:bodyDiv w:val="1"/>
      <w:marLeft w:val="0"/>
      <w:marRight w:val="0"/>
      <w:marTop w:val="0"/>
      <w:marBottom w:val="0"/>
      <w:divBdr>
        <w:top w:val="none" w:sz="0" w:space="0" w:color="auto"/>
        <w:left w:val="none" w:sz="0" w:space="0" w:color="auto"/>
        <w:bottom w:val="none" w:sz="0" w:space="0" w:color="auto"/>
        <w:right w:val="none" w:sz="0" w:space="0" w:color="auto"/>
      </w:divBdr>
    </w:div>
    <w:div w:id="1009869902">
      <w:bodyDiv w:val="1"/>
      <w:marLeft w:val="0"/>
      <w:marRight w:val="0"/>
      <w:marTop w:val="0"/>
      <w:marBottom w:val="0"/>
      <w:divBdr>
        <w:top w:val="none" w:sz="0" w:space="0" w:color="auto"/>
        <w:left w:val="none" w:sz="0" w:space="0" w:color="auto"/>
        <w:bottom w:val="none" w:sz="0" w:space="0" w:color="auto"/>
        <w:right w:val="none" w:sz="0" w:space="0" w:color="auto"/>
      </w:divBdr>
    </w:div>
    <w:div w:id="1014109102">
      <w:bodyDiv w:val="1"/>
      <w:marLeft w:val="0"/>
      <w:marRight w:val="0"/>
      <w:marTop w:val="0"/>
      <w:marBottom w:val="0"/>
      <w:divBdr>
        <w:top w:val="none" w:sz="0" w:space="0" w:color="auto"/>
        <w:left w:val="none" w:sz="0" w:space="0" w:color="auto"/>
        <w:bottom w:val="none" w:sz="0" w:space="0" w:color="auto"/>
        <w:right w:val="none" w:sz="0" w:space="0" w:color="auto"/>
      </w:divBdr>
    </w:div>
    <w:div w:id="1036002163">
      <w:bodyDiv w:val="1"/>
      <w:marLeft w:val="0"/>
      <w:marRight w:val="0"/>
      <w:marTop w:val="0"/>
      <w:marBottom w:val="0"/>
      <w:divBdr>
        <w:top w:val="none" w:sz="0" w:space="0" w:color="auto"/>
        <w:left w:val="none" w:sz="0" w:space="0" w:color="auto"/>
        <w:bottom w:val="none" w:sz="0" w:space="0" w:color="auto"/>
        <w:right w:val="none" w:sz="0" w:space="0" w:color="auto"/>
      </w:divBdr>
    </w:div>
    <w:div w:id="1042359844">
      <w:bodyDiv w:val="1"/>
      <w:marLeft w:val="0"/>
      <w:marRight w:val="0"/>
      <w:marTop w:val="0"/>
      <w:marBottom w:val="0"/>
      <w:divBdr>
        <w:top w:val="none" w:sz="0" w:space="0" w:color="auto"/>
        <w:left w:val="none" w:sz="0" w:space="0" w:color="auto"/>
        <w:bottom w:val="none" w:sz="0" w:space="0" w:color="auto"/>
        <w:right w:val="none" w:sz="0" w:space="0" w:color="auto"/>
      </w:divBdr>
    </w:div>
    <w:div w:id="1050375904">
      <w:bodyDiv w:val="1"/>
      <w:marLeft w:val="0"/>
      <w:marRight w:val="0"/>
      <w:marTop w:val="0"/>
      <w:marBottom w:val="0"/>
      <w:divBdr>
        <w:top w:val="none" w:sz="0" w:space="0" w:color="auto"/>
        <w:left w:val="none" w:sz="0" w:space="0" w:color="auto"/>
        <w:bottom w:val="none" w:sz="0" w:space="0" w:color="auto"/>
        <w:right w:val="none" w:sz="0" w:space="0" w:color="auto"/>
      </w:divBdr>
    </w:div>
    <w:div w:id="1051154324">
      <w:bodyDiv w:val="1"/>
      <w:marLeft w:val="0"/>
      <w:marRight w:val="0"/>
      <w:marTop w:val="0"/>
      <w:marBottom w:val="0"/>
      <w:divBdr>
        <w:top w:val="none" w:sz="0" w:space="0" w:color="auto"/>
        <w:left w:val="none" w:sz="0" w:space="0" w:color="auto"/>
        <w:bottom w:val="none" w:sz="0" w:space="0" w:color="auto"/>
        <w:right w:val="none" w:sz="0" w:space="0" w:color="auto"/>
      </w:divBdr>
    </w:div>
    <w:div w:id="1051541660">
      <w:bodyDiv w:val="1"/>
      <w:marLeft w:val="0"/>
      <w:marRight w:val="0"/>
      <w:marTop w:val="0"/>
      <w:marBottom w:val="0"/>
      <w:divBdr>
        <w:top w:val="none" w:sz="0" w:space="0" w:color="auto"/>
        <w:left w:val="none" w:sz="0" w:space="0" w:color="auto"/>
        <w:bottom w:val="none" w:sz="0" w:space="0" w:color="auto"/>
        <w:right w:val="none" w:sz="0" w:space="0" w:color="auto"/>
      </w:divBdr>
    </w:div>
    <w:div w:id="1052457720">
      <w:bodyDiv w:val="1"/>
      <w:marLeft w:val="0"/>
      <w:marRight w:val="0"/>
      <w:marTop w:val="0"/>
      <w:marBottom w:val="0"/>
      <w:divBdr>
        <w:top w:val="none" w:sz="0" w:space="0" w:color="auto"/>
        <w:left w:val="none" w:sz="0" w:space="0" w:color="auto"/>
        <w:bottom w:val="none" w:sz="0" w:space="0" w:color="auto"/>
        <w:right w:val="none" w:sz="0" w:space="0" w:color="auto"/>
      </w:divBdr>
    </w:div>
    <w:div w:id="1054962474">
      <w:bodyDiv w:val="1"/>
      <w:marLeft w:val="0"/>
      <w:marRight w:val="0"/>
      <w:marTop w:val="0"/>
      <w:marBottom w:val="0"/>
      <w:divBdr>
        <w:top w:val="none" w:sz="0" w:space="0" w:color="auto"/>
        <w:left w:val="none" w:sz="0" w:space="0" w:color="auto"/>
        <w:bottom w:val="none" w:sz="0" w:space="0" w:color="auto"/>
        <w:right w:val="none" w:sz="0" w:space="0" w:color="auto"/>
      </w:divBdr>
    </w:div>
    <w:div w:id="1056734787">
      <w:bodyDiv w:val="1"/>
      <w:marLeft w:val="0"/>
      <w:marRight w:val="0"/>
      <w:marTop w:val="0"/>
      <w:marBottom w:val="0"/>
      <w:divBdr>
        <w:top w:val="none" w:sz="0" w:space="0" w:color="auto"/>
        <w:left w:val="none" w:sz="0" w:space="0" w:color="auto"/>
        <w:bottom w:val="none" w:sz="0" w:space="0" w:color="auto"/>
        <w:right w:val="none" w:sz="0" w:space="0" w:color="auto"/>
      </w:divBdr>
    </w:div>
    <w:div w:id="1071393818">
      <w:bodyDiv w:val="1"/>
      <w:marLeft w:val="0"/>
      <w:marRight w:val="0"/>
      <w:marTop w:val="0"/>
      <w:marBottom w:val="0"/>
      <w:divBdr>
        <w:top w:val="none" w:sz="0" w:space="0" w:color="auto"/>
        <w:left w:val="none" w:sz="0" w:space="0" w:color="auto"/>
        <w:bottom w:val="none" w:sz="0" w:space="0" w:color="auto"/>
        <w:right w:val="none" w:sz="0" w:space="0" w:color="auto"/>
      </w:divBdr>
    </w:div>
    <w:div w:id="1071972649">
      <w:bodyDiv w:val="1"/>
      <w:marLeft w:val="0"/>
      <w:marRight w:val="0"/>
      <w:marTop w:val="0"/>
      <w:marBottom w:val="0"/>
      <w:divBdr>
        <w:top w:val="none" w:sz="0" w:space="0" w:color="auto"/>
        <w:left w:val="none" w:sz="0" w:space="0" w:color="auto"/>
        <w:bottom w:val="none" w:sz="0" w:space="0" w:color="auto"/>
        <w:right w:val="none" w:sz="0" w:space="0" w:color="auto"/>
      </w:divBdr>
    </w:div>
    <w:div w:id="1095326852">
      <w:bodyDiv w:val="1"/>
      <w:marLeft w:val="0"/>
      <w:marRight w:val="0"/>
      <w:marTop w:val="0"/>
      <w:marBottom w:val="0"/>
      <w:divBdr>
        <w:top w:val="none" w:sz="0" w:space="0" w:color="auto"/>
        <w:left w:val="none" w:sz="0" w:space="0" w:color="auto"/>
        <w:bottom w:val="none" w:sz="0" w:space="0" w:color="auto"/>
        <w:right w:val="none" w:sz="0" w:space="0" w:color="auto"/>
      </w:divBdr>
    </w:div>
    <w:div w:id="1099330873">
      <w:bodyDiv w:val="1"/>
      <w:marLeft w:val="0"/>
      <w:marRight w:val="0"/>
      <w:marTop w:val="0"/>
      <w:marBottom w:val="0"/>
      <w:divBdr>
        <w:top w:val="none" w:sz="0" w:space="0" w:color="auto"/>
        <w:left w:val="none" w:sz="0" w:space="0" w:color="auto"/>
        <w:bottom w:val="none" w:sz="0" w:space="0" w:color="auto"/>
        <w:right w:val="none" w:sz="0" w:space="0" w:color="auto"/>
      </w:divBdr>
    </w:div>
    <w:div w:id="1102412104">
      <w:bodyDiv w:val="1"/>
      <w:marLeft w:val="0"/>
      <w:marRight w:val="0"/>
      <w:marTop w:val="0"/>
      <w:marBottom w:val="0"/>
      <w:divBdr>
        <w:top w:val="none" w:sz="0" w:space="0" w:color="auto"/>
        <w:left w:val="none" w:sz="0" w:space="0" w:color="auto"/>
        <w:bottom w:val="none" w:sz="0" w:space="0" w:color="auto"/>
        <w:right w:val="none" w:sz="0" w:space="0" w:color="auto"/>
      </w:divBdr>
    </w:div>
    <w:div w:id="1107307945">
      <w:bodyDiv w:val="1"/>
      <w:marLeft w:val="0"/>
      <w:marRight w:val="0"/>
      <w:marTop w:val="0"/>
      <w:marBottom w:val="0"/>
      <w:divBdr>
        <w:top w:val="none" w:sz="0" w:space="0" w:color="auto"/>
        <w:left w:val="none" w:sz="0" w:space="0" w:color="auto"/>
        <w:bottom w:val="none" w:sz="0" w:space="0" w:color="auto"/>
        <w:right w:val="none" w:sz="0" w:space="0" w:color="auto"/>
      </w:divBdr>
    </w:div>
    <w:div w:id="1112240807">
      <w:bodyDiv w:val="1"/>
      <w:marLeft w:val="0"/>
      <w:marRight w:val="0"/>
      <w:marTop w:val="0"/>
      <w:marBottom w:val="0"/>
      <w:divBdr>
        <w:top w:val="none" w:sz="0" w:space="0" w:color="auto"/>
        <w:left w:val="none" w:sz="0" w:space="0" w:color="auto"/>
        <w:bottom w:val="none" w:sz="0" w:space="0" w:color="auto"/>
        <w:right w:val="none" w:sz="0" w:space="0" w:color="auto"/>
      </w:divBdr>
    </w:div>
    <w:div w:id="1113401163">
      <w:bodyDiv w:val="1"/>
      <w:marLeft w:val="0"/>
      <w:marRight w:val="0"/>
      <w:marTop w:val="0"/>
      <w:marBottom w:val="0"/>
      <w:divBdr>
        <w:top w:val="none" w:sz="0" w:space="0" w:color="auto"/>
        <w:left w:val="none" w:sz="0" w:space="0" w:color="auto"/>
        <w:bottom w:val="none" w:sz="0" w:space="0" w:color="auto"/>
        <w:right w:val="none" w:sz="0" w:space="0" w:color="auto"/>
      </w:divBdr>
    </w:div>
    <w:div w:id="1117211466">
      <w:bodyDiv w:val="1"/>
      <w:marLeft w:val="0"/>
      <w:marRight w:val="0"/>
      <w:marTop w:val="0"/>
      <w:marBottom w:val="0"/>
      <w:divBdr>
        <w:top w:val="none" w:sz="0" w:space="0" w:color="auto"/>
        <w:left w:val="none" w:sz="0" w:space="0" w:color="auto"/>
        <w:bottom w:val="none" w:sz="0" w:space="0" w:color="auto"/>
        <w:right w:val="none" w:sz="0" w:space="0" w:color="auto"/>
      </w:divBdr>
    </w:div>
    <w:div w:id="1122698141">
      <w:bodyDiv w:val="1"/>
      <w:marLeft w:val="0"/>
      <w:marRight w:val="0"/>
      <w:marTop w:val="0"/>
      <w:marBottom w:val="0"/>
      <w:divBdr>
        <w:top w:val="none" w:sz="0" w:space="0" w:color="auto"/>
        <w:left w:val="none" w:sz="0" w:space="0" w:color="auto"/>
        <w:bottom w:val="none" w:sz="0" w:space="0" w:color="auto"/>
        <w:right w:val="none" w:sz="0" w:space="0" w:color="auto"/>
      </w:divBdr>
    </w:div>
    <w:div w:id="1122771033">
      <w:bodyDiv w:val="1"/>
      <w:marLeft w:val="0"/>
      <w:marRight w:val="0"/>
      <w:marTop w:val="0"/>
      <w:marBottom w:val="0"/>
      <w:divBdr>
        <w:top w:val="none" w:sz="0" w:space="0" w:color="auto"/>
        <w:left w:val="none" w:sz="0" w:space="0" w:color="auto"/>
        <w:bottom w:val="none" w:sz="0" w:space="0" w:color="auto"/>
        <w:right w:val="none" w:sz="0" w:space="0" w:color="auto"/>
      </w:divBdr>
    </w:div>
    <w:div w:id="1140195694">
      <w:bodyDiv w:val="1"/>
      <w:marLeft w:val="0"/>
      <w:marRight w:val="0"/>
      <w:marTop w:val="0"/>
      <w:marBottom w:val="0"/>
      <w:divBdr>
        <w:top w:val="none" w:sz="0" w:space="0" w:color="auto"/>
        <w:left w:val="none" w:sz="0" w:space="0" w:color="auto"/>
        <w:bottom w:val="none" w:sz="0" w:space="0" w:color="auto"/>
        <w:right w:val="none" w:sz="0" w:space="0" w:color="auto"/>
      </w:divBdr>
    </w:div>
    <w:div w:id="1140343452">
      <w:bodyDiv w:val="1"/>
      <w:marLeft w:val="0"/>
      <w:marRight w:val="0"/>
      <w:marTop w:val="0"/>
      <w:marBottom w:val="0"/>
      <w:divBdr>
        <w:top w:val="none" w:sz="0" w:space="0" w:color="auto"/>
        <w:left w:val="none" w:sz="0" w:space="0" w:color="auto"/>
        <w:bottom w:val="none" w:sz="0" w:space="0" w:color="auto"/>
        <w:right w:val="none" w:sz="0" w:space="0" w:color="auto"/>
      </w:divBdr>
    </w:div>
    <w:div w:id="1146042991">
      <w:bodyDiv w:val="1"/>
      <w:marLeft w:val="0"/>
      <w:marRight w:val="0"/>
      <w:marTop w:val="0"/>
      <w:marBottom w:val="0"/>
      <w:divBdr>
        <w:top w:val="none" w:sz="0" w:space="0" w:color="auto"/>
        <w:left w:val="none" w:sz="0" w:space="0" w:color="auto"/>
        <w:bottom w:val="none" w:sz="0" w:space="0" w:color="auto"/>
        <w:right w:val="none" w:sz="0" w:space="0" w:color="auto"/>
      </w:divBdr>
    </w:div>
    <w:div w:id="1149252438">
      <w:bodyDiv w:val="1"/>
      <w:marLeft w:val="0"/>
      <w:marRight w:val="0"/>
      <w:marTop w:val="0"/>
      <w:marBottom w:val="0"/>
      <w:divBdr>
        <w:top w:val="none" w:sz="0" w:space="0" w:color="auto"/>
        <w:left w:val="none" w:sz="0" w:space="0" w:color="auto"/>
        <w:bottom w:val="none" w:sz="0" w:space="0" w:color="auto"/>
        <w:right w:val="none" w:sz="0" w:space="0" w:color="auto"/>
      </w:divBdr>
    </w:div>
    <w:div w:id="1149442396">
      <w:bodyDiv w:val="1"/>
      <w:marLeft w:val="0"/>
      <w:marRight w:val="0"/>
      <w:marTop w:val="0"/>
      <w:marBottom w:val="0"/>
      <w:divBdr>
        <w:top w:val="none" w:sz="0" w:space="0" w:color="auto"/>
        <w:left w:val="none" w:sz="0" w:space="0" w:color="auto"/>
        <w:bottom w:val="none" w:sz="0" w:space="0" w:color="auto"/>
        <w:right w:val="none" w:sz="0" w:space="0" w:color="auto"/>
      </w:divBdr>
    </w:div>
    <w:div w:id="1155486710">
      <w:bodyDiv w:val="1"/>
      <w:marLeft w:val="0"/>
      <w:marRight w:val="0"/>
      <w:marTop w:val="0"/>
      <w:marBottom w:val="0"/>
      <w:divBdr>
        <w:top w:val="none" w:sz="0" w:space="0" w:color="auto"/>
        <w:left w:val="none" w:sz="0" w:space="0" w:color="auto"/>
        <w:bottom w:val="none" w:sz="0" w:space="0" w:color="auto"/>
        <w:right w:val="none" w:sz="0" w:space="0" w:color="auto"/>
      </w:divBdr>
    </w:div>
    <w:div w:id="1156071787">
      <w:bodyDiv w:val="1"/>
      <w:marLeft w:val="0"/>
      <w:marRight w:val="0"/>
      <w:marTop w:val="0"/>
      <w:marBottom w:val="0"/>
      <w:divBdr>
        <w:top w:val="none" w:sz="0" w:space="0" w:color="auto"/>
        <w:left w:val="none" w:sz="0" w:space="0" w:color="auto"/>
        <w:bottom w:val="none" w:sz="0" w:space="0" w:color="auto"/>
        <w:right w:val="none" w:sz="0" w:space="0" w:color="auto"/>
      </w:divBdr>
    </w:div>
    <w:div w:id="1163668467">
      <w:bodyDiv w:val="1"/>
      <w:marLeft w:val="0"/>
      <w:marRight w:val="0"/>
      <w:marTop w:val="0"/>
      <w:marBottom w:val="0"/>
      <w:divBdr>
        <w:top w:val="none" w:sz="0" w:space="0" w:color="auto"/>
        <w:left w:val="none" w:sz="0" w:space="0" w:color="auto"/>
        <w:bottom w:val="none" w:sz="0" w:space="0" w:color="auto"/>
        <w:right w:val="none" w:sz="0" w:space="0" w:color="auto"/>
      </w:divBdr>
    </w:div>
    <w:div w:id="1172915354">
      <w:bodyDiv w:val="1"/>
      <w:marLeft w:val="0"/>
      <w:marRight w:val="0"/>
      <w:marTop w:val="0"/>
      <w:marBottom w:val="0"/>
      <w:divBdr>
        <w:top w:val="none" w:sz="0" w:space="0" w:color="auto"/>
        <w:left w:val="none" w:sz="0" w:space="0" w:color="auto"/>
        <w:bottom w:val="none" w:sz="0" w:space="0" w:color="auto"/>
        <w:right w:val="none" w:sz="0" w:space="0" w:color="auto"/>
      </w:divBdr>
    </w:div>
    <w:div w:id="1173376075">
      <w:bodyDiv w:val="1"/>
      <w:marLeft w:val="0"/>
      <w:marRight w:val="0"/>
      <w:marTop w:val="0"/>
      <w:marBottom w:val="0"/>
      <w:divBdr>
        <w:top w:val="none" w:sz="0" w:space="0" w:color="auto"/>
        <w:left w:val="none" w:sz="0" w:space="0" w:color="auto"/>
        <w:bottom w:val="none" w:sz="0" w:space="0" w:color="auto"/>
        <w:right w:val="none" w:sz="0" w:space="0" w:color="auto"/>
      </w:divBdr>
    </w:div>
    <w:div w:id="1175262854">
      <w:bodyDiv w:val="1"/>
      <w:marLeft w:val="0"/>
      <w:marRight w:val="0"/>
      <w:marTop w:val="0"/>
      <w:marBottom w:val="0"/>
      <w:divBdr>
        <w:top w:val="none" w:sz="0" w:space="0" w:color="auto"/>
        <w:left w:val="none" w:sz="0" w:space="0" w:color="auto"/>
        <w:bottom w:val="none" w:sz="0" w:space="0" w:color="auto"/>
        <w:right w:val="none" w:sz="0" w:space="0" w:color="auto"/>
      </w:divBdr>
    </w:div>
    <w:div w:id="1178036039">
      <w:bodyDiv w:val="1"/>
      <w:marLeft w:val="0"/>
      <w:marRight w:val="0"/>
      <w:marTop w:val="0"/>
      <w:marBottom w:val="0"/>
      <w:divBdr>
        <w:top w:val="none" w:sz="0" w:space="0" w:color="auto"/>
        <w:left w:val="none" w:sz="0" w:space="0" w:color="auto"/>
        <w:bottom w:val="none" w:sz="0" w:space="0" w:color="auto"/>
        <w:right w:val="none" w:sz="0" w:space="0" w:color="auto"/>
      </w:divBdr>
    </w:div>
    <w:div w:id="1185704759">
      <w:bodyDiv w:val="1"/>
      <w:marLeft w:val="0"/>
      <w:marRight w:val="0"/>
      <w:marTop w:val="0"/>
      <w:marBottom w:val="0"/>
      <w:divBdr>
        <w:top w:val="none" w:sz="0" w:space="0" w:color="auto"/>
        <w:left w:val="none" w:sz="0" w:space="0" w:color="auto"/>
        <w:bottom w:val="none" w:sz="0" w:space="0" w:color="auto"/>
        <w:right w:val="none" w:sz="0" w:space="0" w:color="auto"/>
      </w:divBdr>
    </w:div>
    <w:div w:id="1194266295">
      <w:bodyDiv w:val="1"/>
      <w:marLeft w:val="0"/>
      <w:marRight w:val="0"/>
      <w:marTop w:val="0"/>
      <w:marBottom w:val="0"/>
      <w:divBdr>
        <w:top w:val="none" w:sz="0" w:space="0" w:color="auto"/>
        <w:left w:val="none" w:sz="0" w:space="0" w:color="auto"/>
        <w:bottom w:val="none" w:sz="0" w:space="0" w:color="auto"/>
        <w:right w:val="none" w:sz="0" w:space="0" w:color="auto"/>
      </w:divBdr>
    </w:div>
    <w:div w:id="1203205998">
      <w:bodyDiv w:val="1"/>
      <w:marLeft w:val="0"/>
      <w:marRight w:val="0"/>
      <w:marTop w:val="0"/>
      <w:marBottom w:val="0"/>
      <w:divBdr>
        <w:top w:val="none" w:sz="0" w:space="0" w:color="auto"/>
        <w:left w:val="none" w:sz="0" w:space="0" w:color="auto"/>
        <w:bottom w:val="none" w:sz="0" w:space="0" w:color="auto"/>
        <w:right w:val="none" w:sz="0" w:space="0" w:color="auto"/>
      </w:divBdr>
    </w:div>
    <w:div w:id="1207185563">
      <w:bodyDiv w:val="1"/>
      <w:marLeft w:val="0"/>
      <w:marRight w:val="0"/>
      <w:marTop w:val="0"/>
      <w:marBottom w:val="0"/>
      <w:divBdr>
        <w:top w:val="none" w:sz="0" w:space="0" w:color="auto"/>
        <w:left w:val="none" w:sz="0" w:space="0" w:color="auto"/>
        <w:bottom w:val="none" w:sz="0" w:space="0" w:color="auto"/>
        <w:right w:val="none" w:sz="0" w:space="0" w:color="auto"/>
      </w:divBdr>
    </w:div>
    <w:div w:id="1215890321">
      <w:bodyDiv w:val="1"/>
      <w:marLeft w:val="0"/>
      <w:marRight w:val="0"/>
      <w:marTop w:val="0"/>
      <w:marBottom w:val="0"/>
      <w:divBdr>
        <w:top w:val="none" w:sz="0" w:space="0" w:color="auto"/>
        <w:left w:val="none" w:sz="0" w:space="0" w:color="auto"/>
        <w:bottom w:val="none" w:sz="0" w:space="0" w:color="auto"/>
        <w:right w:val="none" w:sz="0" w:space="0" w:color="auto"/>
      </w:divBdr>
    </w:div>
    <w:div w:id="1239906710">
      <w:bodyDiv w:val="1"/>
      <w:marLeft w:val="0"/>
      <w:marRight w:val="0"/>
      <w:marTop w:val="0"/>
      <w:marBottom w:val="0"/>
      <w:divBdr>
        <w:top w:val="none" w:sz="0" w:space="0" w:color="auto"/>
        <w:left w:val="none" w:sz="0" w:space="0" w:color="auto"/>
        <w:bottom w:val="none" w:sz="0" w:space="0" w:color="auto"/>
        <w:right w:val="none" w:sz="0" w:space="0" w:color="auto"/>
      </w:divBdr>
    </w:div>
    <w:div w:id="1240795981">
      <w:bodyDiv w:val="1"/>
      <w:marLeft w:val="0"/>
      <w:marRight w:val="0"/>
      <w:marTop w:val="0"/>
      <w:marBottom w:val="0"/>
      <w:divBdr>
        <w:top w:val="none" w:sz="0" w:space="0" w:color="auto"/>
        <w:left w:val="none" w:sz="0" w:space="0" w:color="auto"/>
        <w:bottom w:val="none" w:sz="0" w:space="0" w:color="auto"/>
        <w:right w:val="none" w:sz="0" w:space="0" w:color="auto"/>
      </w:divBdr>
    </w:div>
    <w:div w:id="1248617320">
      <w:bodyDiv w:val="1"/>
      <w:marLeft w:val="0"/>
      <w:marRight w:val="0"/>
      <w:marTop w:val="0"/>
      <w:marBottom w:val="0"/>
      <w:divBdr>
        <w:top w:val="none" w:sz="0" w:space="0" w:color="auto"/>
        <w:left w:val="none" w:sz="0" w:space="0" w:color="auto"/>
        <w:bottom w:val="none" w:sz="0" w:space="0" w:color="auto"/>
        <w:right w:val="none" w:sz="0" w:space="0" w:color="auto"/>
      </w:divBdr>
    </w:div>
    <w:div w:id="1258170348">
      <w:bodyDiv w:val="1"/>
      <w:marLeft w:val="0"/>
      <w:marRight w:val="0"/>
      <w:marTop w:val="0"/>
      <w:marBottom w:val="0"/>
      <w:divBdr>
        <w:top w:val="none" w:sz="0" w:space="0" w:color="auto"/>
        <w:left w:val="none" w:sz="0" w:space="0" w:color="auto"/>
        <w:bottom w:val="none" w:sz="0" w:space="0" w:color="auto"/>
        <w:right w:val="none" w:sz="0" w:space="0" w:color="auto"/>
      </w:divBdr>
    </w:div>
    <w:div w:id="1260017623">
      <w:bodyDiv w:val="1"/>
      <w:marLeft w:val="0"/>
      <w:marRight w:val="0"/>
      <w:marTop w:val="0"/>
      <w:marBottom w:val="0"/>
      <w:divBdr>
        <w:top w:val="none" w:sz="0" w:space="0" w:color="auto"/>
        <w:left w:val="none" w:sz="0" w:space="0" w:color="auto"/>
        <w:bottom w:val="none" w:sz="0" w:space="0" w:color="auto"/>
        <w:right w:val="none" w:sz="0" w:space="0" w:color="auto"/>
      </w:divBdr>
    </w:div>
    <w:div w:id="1262224966">
      <w:bodyDiv w:val="1"/>
      <w:marLeft w:val="0"/>
      <w:marRight w:val="0"/>
      <w:marTop w:val="0"/>
      <w:marBottom w:val="0"/>
      <w:divBdr>
        <w:top w:val="none" w:sz="0" w:space="0" w:color="auto"/>
        <w:left w:val="none" w:sz="0" w:space="0" w:color="auto"/>
        <w:bottom w:val="none" w:sz="0" w:space="0" w:color="auto"/>
        <w:right w:val="none" w:sz="0" w:space="0" w:color="auto"/>
      </w:divBdr>
    </w:div>
    <w:div w:id="1263337726">
      <w:bodyDiv w:val="1"/>
      <w:marLeft w:val="0"/>
      <w:marRight w:val="0"/>
      <w:marTop w:val="0"/>
      <w:marBottom w:val="0"/>
      <w:divBdr>
        <w:top w:val="none" w:sz="0" w:space="0" w:color="auto"/>
        <w:left w:val="none" w:sz="0" w:space="0" w:color="auto"/>
        <w:bottom w:val="none" w:sz="0" w:space="0" w:color="auto"/>
        <w:right w:val="none" w:sz="0" w:space="0" w:color="auto"/>
      </w:divBdr>
    </w:div>
    <w:div w:id="1273707625">
      <w:bodyDiv w:val="1"/>
      <w:marLeft w:val="0"/>
      <w:marRight w:val="0"/>
      <w:marTop w:val="0"/>
      <w:marBottom w:val="0"/>
      <w:divBdr>
        <w:top w:val="none" w:sz="0" w:space="0" w:color="auto"/>
        <w:left w:val="none" w:sz="0" w:space="0" w:color="auto"/>
        <w:bottom w:val="none" w:sz="0" w:space="0" w:color="auto"/>
        <w:right w:val="none" w:sz="0" w:space="0" w:color="auto"/>
      </w:divBdr>
    </w:div>
    <w:div w:id="1274357728">
      <w:bodyDiv w:val="1"/>
      <w:marLeft w:val="0"/>
      <w:marRight w:val="0"/>
      <w:marTop w:val="0"/>
      <w:marBottom w:val="0"/>
      <w:divBdr>
        <w:top w:val="none" w:sz="0" w:space="0" w:color="auto"/>
        <w:left w:val="none" w:sz="0" w:space="0" w:color="auto"/>
        <w:bottom w:val="none" w:sz="0" w:space="0" w:color="auto"/>
        <w:right w:val="none" w:sz="0" w:space="0" w:color="auto"/>
      </w:divBdr>
    </w:div>
    <w:div w:id="1282112481">
      <w:bodyDiv w:val="1"/>
      <w:marLeft w:val="0"/>
      <w:marRight w:val="0"/>
      <w:marTop w:val="0"/>
      <w:marBottom w:val="0"/>
      <w:divBdr>
        <w:top w:val="none" w:sz="0" w:space="0" w:color="auto"/>
        <w:left w:val="none" w:sz="0" w:space="0" w:color="auto"/>
        <w:bottom w:val="none" w:sz="0" w:space="0" w:color="auto"/>
        <w:right w:val="none" w:sz="0" w:space="0" w:color="auto"/>
      </w:divBdr>
    </w:div>
    <w:div w:id="1287471155">
      <w:bodyDiv w:val="1"/>
      <w:marLeft w:val="0"/>
      <w:marRight w:val="0"/>
      <w:marTop w:val="0"/>
      <w:marBottom w:val="0"/>
      <w:divBdr>
        <w:top w:val="none" w:sz="0" w:space="0" w:color="auto"/>
        <w:left w:val="none" w:sz="0" w:space="0" w:color="auto"/>
        <w:bottom w:val="none" w:sz="0" w:space="0" w:color="auto"/>
        <w:right w:val="none" w:sz="0" w:space="0" w:color="auto"/>
      </w:divBdr>
    </w:div>
    <w:div w:id="1287925125">
      <w:bodyDiv w:val="1"/>
      <w:marLeft w:val="0"/>
      <w:marRight w:val="0"/>
      <w:marTop w:val="0"/>
      <w:marBottom w:val="0"/>
      <w:divBdr>
        <w:top w:val="none" w:sz="0" w:space="0" w:color="auto"/>
        <w:left w:val="none" w:sz="0" w:space="0" w:color="auto"/>
        <w:bottom w:val="none" w:sz="0" w:space="0" w:color="auto"/>
        <w:right w:val="none" w:sz="0" w:space="0" w:color="auto"/>
      </w:divBdr>
    </w:div>
    <w:div w:id="1290361639">
      <w:bodyDiv w:val="1"/>
      <w:marLeft w:val="0"/>
      <w:marRight w:val="0"/>
      <w:marTop w:val="0"/>
      <w:marBottom w:val="0"/>
      <w:divBdr>
        <w:top w:val="none" w:sz="0" w:space="0" w:color="auto"/>
        <w:left w:val="none" w:sz="0" w:space="0" w:color="auto"/>
        <w:bottom w:val="none" w:sz="0" w:space="0" w:color="auto"/>
        <w:right w:val="none" w:sz="0" w:space="0" w:color="auto"/>
      </w:divBdr>
    </w:div>
    <w:div w:id="1294022491">
      <w:bodyDiv w:val="1"/>
      <w:marLeft w:val="0"/>
      <w:marRight w:val="0"/>
      <w:marTop w:val="0"/>
      <w:marBottom w:val="0"/>
      <w:divBdr>
        <w:top w:val="none" w:sz="0" w:space="0" w:color="auto"/>
        <w:left w:val="none" w:sz="0" w:space="0" w:color="auto"/>
        <w:bottom w:val="none" w:sz="0" w:space="0" w:color="auto"/>
        <w:right w:val="none" w:sz="0" w:space="0" w:color="auto"/>
      </w:divBdr>
    </w:div>
    <w:div w:id="1317610919">
      <w:bodyDiv w:val="1"/>
      <w:marLeft w:val="0"/>
      <w:marRight w:val="0"/>
      <w:marTop w:val="0"/>
      <w:marBottom w:val="0"/>
      <w:divBdr>
        <w:top w:val="none" w:sz="0" w:space="0" w:color="auto"/>
        <w:left w:val="none" w:sz="0" w:space="0" w:color="auto"/>
        <w:bottom w:val="none" w:sz="0" w:space="0" w:color="auto"/>
        <w:right w:val="none" w:sz="0" w:space="0" w:color="auto"/>
      </w:divBdr>
    </w:div>
    <w:div w:id="1318194967">
      <w:bodyDiv w:val="1"/>
      <w:marLeft w:val="0"/>
      <w:marRight w:val="0"/>
      <w:marTop w:val="0"/>
      <w:marBottom w:val="0"/>
      <w:divBdr>
        <w:top w:val="none" w:sz="0" w:space="0" w:color="auto"/>
        <w:left w:val="none" w:sz="0" w:space="0" w:color="auto"/>
        <w:bottom w:val="none" w:sz="0" w:space="0" w:color="auto"/>
        <w:right w:val="none" w:sz="0" w:space="0" w:color="auto"/>
      </w:divBdr>
    </w:div>
    <w:div w:id="1338532489">
      <w:bodyDiv w:val="1"/>
      <w:marLeft w:val="0"/>
      <w:marRight w:val="0"/>
      <w:marTop w:val="0"/>
      <w:marBottom w:val="0"/>
      <w:divBdr>
        <w:top w:val="none" w:sz="0" w:space="0" w:color="auto"/>
        <w:left w:val="none" w:sz="0" w:space="0" w:color="auto"/>
        <w:bottom w:val="none" w:sz="0" w:space="0" w:color="auto"/>
        <w:right w:val="none" w:sz="0" w:space="0" w:color="auto"/>
      </w:divBdr>
    </w:div>
    <w:div w:id="1340624720">
      <w:bodyDiv w:val="1"/>
      <w:marLeft w:val="0"/>
      <w:marRight w:val="0"/>
      <w:marTop w:val="0"/>
      <w:marBottom w:val="0"/>
      <w:divBdr>
        <w:top w:val="none" w:sz="0" w:space="0" w:color="auto"/>
        <w:left w:val="none" w:sz="0" w:space="0" w:color="auto"/>
        <w:bottom w:val="none" w:sz="0" w:space="0" w:color="auto"/>
        <w:right w:val="none" w:sz="0" w:space="0" w:color="auto"/>
      </w:divBdr>
    </w:div>
    <w:div w:id="1355155583">
      <w:bodyDiv w:val="1"/>
      <w:marLeft w:val="0"/>
      <w:marRight w:val="0"/>
      <w:marTop w:val="0"/>
      <w:marBottom w:val="0"/>
      <w:divBdr>
        <w:top w:val="none" w:sz="0" w:space="0" w:color="auto"/>
        <w:left w:val="none" w:sz="0" w:space="0" w:color="auto"/>
        <w:bottom w:val="none" w:sz="0" w:space="0" w:color="auto"/>
        <w:right w:val="none" w:sz="0" w:space="0" w:color="auto"/>
      </w:divBdr>
    </w:div>
    <w:div w:id="1360930887">
      <w:bodyDiv w:val="1"/>
      <w:marLeft w:val="0"/>
      <w:marRight w:val="0"/>
      <w:marTop w:val="0"/>
      <w:marBottom w:val="0"/>
      <w:divBdr>
        <w:top w:val="none" w:sz="0" w:space="0" w:color="auto"/>
        <w:left w:val="none" w:sz="0" w:space="0" w:color="auto"/>
        <w:bottom w:val="none" w:sz="0" w:space="0" w:color="auto"/>
        <w:right w:val="none" w:sz="0" w:space="0" w:color="auto"/>
      </w:divBdr>
    </w:div>
    <w:div w:id="1366491559">
      <w:bodyDiv w:val="1"/>
      <w:marLeft w:val="0"/>
      <w:marRight w:val="0"/>
      <w:marTop w:val="0"/>
      <w:marBottom w:val="0"/>
      <w:divBdr>
        <w:top w:val="none" w:sz="0" w:space="0" w:color="auto"/>
        <w:left w:val="none" w:sz="0" w:space="0" w:color="auto"/>
        <w:bottom w:val="none" w:sz="0" w:space="0" w:color="auto"/>
        <w:right w:val="none" w:sz="0" w:space="0" w:color="auto"/>
      </w:divBdr>
    </w:div>
    <w:div w:id="1367178664">
      <w:bodyDiv w:val="1"/>
      <w:marLeft w:val="0"/>
      <w:marRight w:val="0"/>
      <w:marTop w:val="0"/>
      <w:marBottom w:val="0"/>
      <w:divBdr>
        <w:top w:val="none" w:sz="0" w:space="0" w:color="auto"/>
        <w:left w:val="none" w:sz="0" w:space="0" w:color="auto"/>
        <w:bottom w:val="none" w:sz="0" w:space="0" w:color="auto"/>
        <w:right w:val="none" w:sz="0" w:space="0" w:color="auto"/>
      </w:divBdr>
    </w:div>
    <w:div w:id="1369452582">
      <w:bodyDiv w:val="1"/>
      <w:marLeft w:val="0"/>
      <w:marRight w:val="0"/>
      <w:marTop w:val="0"/>
      <w:marBottom w:val="0"/>
      <w:divBdr>
        <w:top w:val="none" w:sz="0" w:space="0" w:color="auto"/>
        <w:left w:val="none" w:sz="0" w:space="0" w:color="auto"/>
        <w:bottom w:val="none" w:sz="0" w:space="0" w:color="auto"/>
        <w:right w:val="none" w:sz="0" w:space="0" w:color="auto"/>
      </w:divBdr>
    </w:div>
    <w:div w:id="1370187041">
      <w:bodyDiv w:val="1"/>
      <w:marLeft w:val="0"/>
      <w:marRight w:val="0"/>
      <w:marTop w:val="0"/>
      <w:marBottom w:val="0"/>
      <w:divBdr>
        <w:top w:val="none" w:sz="0" w:space="0" w:color="auto"/>
        <w:left w:val="none" w:sz="0" w:space="0" w:color="auto"/>
        <w:bottom w:val="none" w:sz="0" w:space="0" w:color="auto"/>
        <w:right w:val="none" w:sz="0" w:space="0" w:color="auto"/>
      </w:divBdr>
      <w:divsChild>
        <w:div w:id="433021387">
          <w:marLeft w:val="0"/>
          <w:marRight w:val="0"/>
          <w:marTop w:val="0"/>
          <w:marBottom w:val="0"/>
          <w:divBdr>
            <w:top w:val="single" w:sz="2" w:space="0" w:color="E5E7EB"/>
            <w:left w:val="single" w:sz="2" w:space="0" w:color="E5E7EB"/>
            <w:bottom w:val="single" w:sz="2" w:space="0" w:color="E5E7EB"/>
            <w:right w:val="single" w:sz="2" w:space="0" w:color="E5E7EB"/>
          </w:divBdr>
          <w:divsChild>
            <w:div w:id="2125803230">
              <w:marLeft w:val="0"/>
              <w:marRight w:val="0"/>
              <w:marTop w:val="100"/>
              <w:marBottom w:val="100"/>
              <w:divBdr>
                <w:top w:val="single" w:sz="2" w:space="0" w:color="E5E7EB"/>
                <w:left w:val="single" w:sz="2" w:space="0" w:color="E5E7EB"/>
                <w:bottom w:val="single" w:sz="2" w:space="0" w:color="E5E7EB"/>
                <w:right w:val="single" w:sz="2" w:space="0" w:color="E5E7EB"/>
              </w:divBdr>
              <w:divsChild>
                <w:div w:id="348914044">
                  <w:marLeft w:val="0"/>
                  <w:marRight w:val="0"/>
                  <w:marTop w:val="0"/>
                  <w:marBottom w:val="0"/>
                  <w:divBdr>
                    <w:top w:val="single" w:sz="2" w:space="0" w:color="E5E7EB"/>
                    <w:left w:val="single" w:sz="2" w:space="0" w:color="E5E7EB"/>
                    <w:bottom w:val="single" w:sz="2" w:space="0" w:color="E5E7EB"/>
                    <w:right w:val="single" w:sz="2" w:space="0" w:color="E5E7EB"/>
                  </w:divBdr>
                  <w:divsChild>
                    <w:div w:id="500000712">
                      <w:marLeft w:val="0"/>
                      <w:marRight w:val="0"/>
                      <w:marTop w:val="0"/>
                      <w:marBottom w:val="0"/>
                      <w:divBdr>
                        <w:top w:val="single" w:sz="2" w:space="0" w:color="E5E7EB"/>
                        <w:left w:val="single" w:sz="2" w:space="0" w:color="E5E7EB"/>
                        <w:bottom w:val="single" w:sz="2" w:space="0" w:color="E5E7EB"/>
                        <w:right w:val="single" w:sz="2" w:space="0" w:color="E5E7EB"/>
                      </w:divBdr>
                      <w:divsChild>
                        <w:div w:id="20735069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374382488">
      <w:bodyDiv w:val="1"/>
      <w:marLeft w:val="0"/>
      <w:marRight w:val="0"/>
      <w:marTop w:val="0"/>
      <w:marBottom w:val="0"/>
      <w:divBdr>
        <w:top w:val="none" w:sz="0" w:space="0" w:color="auto"/>
        <w:left w:val="none" w:sz="0" w:space="0" w:color="auto"/>
        <w:bottom w:val="none" w:sz="0" w:space="0" w:color="auto"/>
        <w:right w:val="none" w:sz="0" w:space="0" w:color="auto"/>
      </w:divBdr>
    </w:div>
    <w:div w:id="1377848608">
      <w:bodyDiv w:val="1"/>
      <w:marLeft w:val="0"/>
      <w:marRight w:val="0"/>
      <w:marTop w:val="0"/>
      <w:marBottom w:val="0"/>
      <w:divBdr>
        <w:top w:val="none" w:sz="0" w:space="0" w:color="auto"/>
        <w:left w:val="none" w:sz="0" w:space="0" w:color="auto"/>
        <w:bottom w:val="none" w:sz="0" w:space="0" w:color="auto"/>
        <w:right w:val="none" w:sz="0" w:space="0" w:color="auto"/>
      </w:divBdr>
    </w:div>
    <w:div w:id="1378242700">
      <w:bodyDiv w:val="1"/>
      <w:marLeft w:val="0"/>
      <w:marRight w:val="0"/>
      <w:marTop w:val="0"/>
      <w:marBottom w:val="0"/>
      <w:divBdr>
        <w:top w:val="none" w:sz="0" w:space="0" w:color="auto"/>
        <w:left w:val="none" w:sz="0" w:space="0" w:color="auto"/>
        <w:bottom w:val="none" w:sz="0" w:space="0" w:color="auto"/>
        <w:right w:val="none" w:sz="0" w:space="0" w:color="auto"/>
      </w:divBdr>
    </w:div>
    <w:div w:id="1392968691">
      <w:bodyDiv w:val="1"/>
      <w:marLeft w:val="0"/>
      <w:marRight w:val="0"/>
      <w:marTop w:val="0"/>
      <w:marBottom w:val="0"/>
      <w:divBdr>
        <w:top w:val="none" w:sz="0" w:space="0" w:color="auto"/>
        <w:left w:val="none" w:sz="0" w:space="0" w:color="auto"/>
        <w:bottom w:val="none" w:sz="0" w:space="0" w:color="auto"/>
        <w:right w:val="none" w:sz="0" w:space="0" w:color="auto"/>
      </w:divBdr>
    </w:div>
    <w:div w:id="1398165879">
      <w:bodyDiv w:val="1"/>
      <w:marLeft w:val="0"/>
      <w:marRight w:val="0"/>
      <w:marTop w:val="0"/>
      <w:marBottom w:val="0"/>
      <w:divBdr>
        <w:top w:val="none" w:sz="0" w:space="0" w:color="auto"/>
        <w:left w:val="none" w:sz="0" w:space="0" w:color="auto"/>
        <w:bottom w:val="none" w:sz="0" w:space="0" w:color="auto"/>
        <w:right w:val="none" w:sz="0" w:space="0" w:color="auto"/>
      </w:divBdr>
    </w:div>
    <w:div w:id="1398358820">
      <w:bodyDiv w:val="1"/>
      <w:marLeft w:val="0"/>
      <w:marRight w:val="0"/>
      <w:marTop w:val="0"/>
      <w:marBottom w:val="0"/>
      <w:divBdr>
        <w:top w:val="none" w:sz="0" w:space="0" w:color="auto"/>
        <w:left w:val="none" w:sz="0" w:space="0" w:color="auto"/>
        <w:bottom w:val="none" w:sz="0" w:space="0" w:color="auto"/>
        <w:right w:val="none" w:sz="0" w:space="0" w:color="auto"/>
      </w:divBdr>
    </w:div>
    <w:div w:id="1400320349">
      <w:bodyDiv w:val="1"/>
      <w:marLeft w:val="0"/>
      <w:marRight w:val="0"/>
      <w:marTop w:val="0"/>
      <w:marBottom w:val="0"/>
      <w:divBdr>
        <w:top w:val="none" w:sz="0" w:space="0" w:color="auto"/>
        <w:left w:val="none" w:sz="0" w:space="0" w:color="auto"/>
        <w:bottom w:val="none" w:sz="0" w:space="0" w:color="auto"/>
        <w:right w:val="none" w:sz="0" w:space="0" w:color="auto"/>
      </w:divBdr>
    </w:div>
    <w:div w:id="1401826446">
      <w:bodyDiv w:val="1"/>
      <w:marLeft w:val="0"/>
      <w:marRight w:val="0"/>
      <w:marTop w:val="0"/>
      <w:marBottom w:val="0"/>
      <w:divBdr>
        <w:top w:val="none" w:sz="0" w:space="0" w:color="auto"/>
        <w:left w:val="none" w:sz="0" w:space="0" w:color="auto"/>
        <w:bottom w:val="none" w:sz="0" w:space="0" w:color="auto"/>
        <w:right w:val="none" w:sz="0" w:space="0" w:color="auto"/>
      </w:divBdr>
    </w:div>
    <w:div w:id="1404372703">
      <w:bodyDiv w:val="1"/>
      <w:marLeft w:val="0"/>
      <w:marRight w:val="0"/>
      <w:marTop w:val="0"/>
      <w:marBottom w:val="0"/>
      <w:divBdr>
        <w:top w:val="none" w:sz="0" w:space="0" w:color="auto"/>
        <w:left w:val="none" w:sz="0" w:space="0" w:color="auto"/>
        <w:bottom w:val="none" w:sz="0" w:space="0" w:color="auto"/>
        <w:right w:val="none" w:sz="0" w:space="0" w:color="auto"/>
      </w:divBdr>
    </w:div>
    <w:div w:id="1413239959">
      <w:bodyDiv w:val="1"/>
      <w:marLeft w:val="0"/>
      <w:marRight w:val="0"/>
      <w:marTop w:val="0"/>
      <w:marBottom w:val="0"/>
      <w:divBdr>
        <w:top w:val="none" w:sz="0" w:space="0" w:color="auto"/>
        <w:left w:val="none" w:sz="0" w:space="0" w:color="auto"/>
        <w:bottom w:val="none" w:sz="0" w:space="0" w:color="auto"/>
        <w:right w:val="none" w:sz="0" w:space="0" w:color="auto"/>
      </w:divBdr>
    </w:div>
    <w:div w:id="1421488522">
      <w:bodyDiv w:val="1"/>
      <w:marLeft w:val="0"/>
      <w:marRight w:val="0"/>
      <w:marTop w:val="0"/>
      <w:marBottom w:val="0"/>
      <w:divBdr>
        <w:top w:val="none" w:sz="0" w:space="0" w:color="auto"/>
        <w:left w:val="none" w:sz="0" w:space="0" w:color="auto"/>
        <w:bottom w:val="none" w:sz="0" w:space="0" w:color="auto"/>
        <w:right w:val="none" w:sz="0" w:space="0" w:color="auto"/>
      </w:divBdr>
    </w:div>
    <w:div w:id="1421829796">
      <w:bodyDiv w:val="1"/>
      <w:marLeft w:val="0"/>
      <w:marRight w:val="0"/>
      <w:marTop w:val="0"/>
      <w:marBottom w:val="0"/>
      <w:divBdr>
        <w:top w:val="none" w:sz="0" w:space="0" w:color="auto"/>
        <w:left w:val="none" w:sz="0" w:space="0" w:color="auto"/>
        <w:bottom w:val="none" w:sz="0" w:space="0" w:color="auto"/>
        <w:right w:val="none" w:sz="0" w:space="0" w:color="auto"/>
      </w:divBdr>
    </w:div>
    <w:div w:id="1426874902">
      <w:bodyDiv w:val="1"/>
      <w:marLeft w:val="0"/>
      <w:marRight w:val="0"/>
      <w:marTop w:val="0"/>
      <w:marBottom w:val="0"/>
      <w:divBdr>
        <w:top w:val="none" w:sz="0" w:space="0" w:color="auto"/>
        <w:left w:val="none" w:sz="0" w:space="0" w:color="auto"/>
        <w:bottom w:val="none" w:sz="0" w:space="0" w:color="auto"/>
        <w:right w:val="none" w:sz="0" w:space="0" w:color="auto"/>
      </w:divBdr>
    </w:div>
    <w:div w:id="1432092676">
      <w:bodyDiv w:val="1"/>
      <w:marLeft w:val="0"/>
      <w:marRight w:val="0"/>
      <w:marTop w:val="0"/>
      <w:marBottom w:val="0"/>
      <w:divBdr>
        <w:top w:val="none" w:sz="0" w:space="0" w:color="auto"/>
        <w:left w:val="none" w:sz="0" w:space="0" w:color="auto"/>
        <w:bottom w:val="none" w:sz="0" w:space="0" w:color="auto"/>
        <w:right w:val="none" w:sz="0" w:space="0" w:color="auto"/>
      </w:divBdr>
    </w:div>
    <w:div w:id="1450661531">
      <w:bodyDiv w:val="1"/>
      <w:marLeft w:val="0"/>
      <w:marRight w:val="0"/>
      <w:marTop w:val="0"/>
      <w:marBottom w:val="0"/>
      <w:divBdr>
        <w:top w:val="none" w:sz="0" w:space="0" w:color="auto"/>
        <w:left w:val="none" w:sz="0" w:space="0" w:color="auto"/>
        <w:bottom w:val="none" w:sz="0" w:space="0" w:color="auto"/>
        <w:right w:val="none" w:sz="0" w:space="0" w:color="auto"/>
      </w:divBdr>
    </w:div>
    <w:div w:id="1451047967">
      <w:bodyDiv w:val="1"/>
      <w:marLeft w:val="0"/>
      <w:marRight w:val="0"/>
      <w:marTop w:val="0"/>
      <w:marBottom w:val="0"/>
      <w:divBdr>
        <w:top w:val="none" w:sz="0" w:space="0" w:color="auto"/>
        <w:left w:val="none" w:sz="0" w:space="0" w:color="auto"/>
        <w:bottom w:val="none" w:sz="0" w:space="0" w:color="auto"/>
        <w:right w:val="none" w:sz="0" w:space="0" w:color="auto"/>
      </w:divBdr>
    </w:div>
    <w:div w:id="1462268874">
      <w:bodyDiv w:val="1"/>
      <w:marLeft w:val="0"/>
      <w:marRight w:val="0"/>
      <w:marTop w:val="0"/>
      <w:marBottom w:val="0"/>
      <w:divBdr>
        <w:top w:val="none" w:sz="0" w:space="0" w:color="auto"/>
        <w:left w:val="none" w:sz="0" w:space="0" w:color="auto"/>
        <w:bottom w:val="none" w:sz="0" w:space="0" w:color="auto"/>
        <w:right w:val="none" w:sz="0" w:space="0" w:color="auto"/>
      </w:divBdr>
    </w:div>
    <w:div w:id="1463814523">
      <w:bodyDiv w:val="1"/>
      <w:marLeft w:val="0"/>
      <w:marRight w:val="0"/>
      <w:marTop w:val="0"/>
      <w:marBottom w:val="0"/>
      <w:divBdr>
        <w:top w:val="none" w:sz="0" w:space="0" w:color="auto"/>
        <w:left w:val="none" w:sz="0" w:space="0" w:color="auto"/>
        <w:bottom w:val="none" w:sz="0" w:space="0" w:color="auto"/>
        <w:right w:val="none" w:sz="0" w:space="0" w:color="auto"/>
      </w:divBdr>
    </w:div>
    <w:div w:id="1476986796">
      <w:bodyDiv w:val="1"/>
      <w:marLeft w:val="0"/>
      <w:marRight w:val="0"/>
      <w:marTop w:val="0"/>
      <w:marBottom w:val="0"/>
      <w:divBdr>
        <w:top w:val="none" w:sz="0" w:space="0" w:color="auto"/>
        <w:left w:val="none" w:sz="0" w:space="0" w:color="auto"/>
        <w:bottom w:val="none" w:sz="0" w:space="0" w:color="auto"/>
        <w:right w:val="none" w:sz="0" w:space="0" w:color="auto"/>
      </w:divBdr>
    </w:div>
    <w:div w:id="1480731195">
      <w:bodyDiv w:val="1"/>
      <w:marLeft w:val="0"/>
      <w:marRight w:val="0"/>
      <w:marTop w:val="0"/>
      <w:marBottom w:val="0"/>
      <w:divBdr>
        <w:top w:val="none" w:sz="0" w:space="0" w:color="auto"/>
        <w:left w:val="none" w:sz="0" w:space="0" w:color="auto"/>
        <w:bottom w:val="none" w:sz="0" w:space="0" w:color="auto"/>
        <w:right w:val="none" w:sz="0" w:space="0" w:color="auto"/>
      </w:divBdr>
    </w:div>
    <w:div w:id="1481773640">
      <w:bodyDiv w:val="1"/>
      <w:marLeft w:val="0"/>
      <w:marRight w:val="0"/>
      <w:marTop w:val="0"/>
      <w:marBottom w:val="0"/>
      <w:divBdr>
        <w:top w:val="none" w:sz="0" w:space="0" w:color="auto"/>
        <w:left w:val="none" w:sz="0" w:space="0" w:color="auto"/>
        <w:bottom w:val="none" w:sz="0" w:space="0" w:color="auto"/>
        <w:right w:val="none" w:sz="0" w:space="0" w:color="auto"/>
      </w:divBdr>
    </w:div>
    <w:div w:id="1504083539">
      <w:bodyDiv w:val="1"/>
      <w:marLeft w:val="0"/>
      <w:marRight w:val="0"/>
      <w:marTop w:val="0"/>
      <w:marBottom w:val="0"/>
      <w:divBdr>
        <w:top w:val="none" w:sz="0" w:space="0" w:color="auto"/>
        <w:left w:val="none" w:sz="0" w:space="0" w:color="auto"/>
        <w:bottom w:val="none" w:sz="0" w:space="0" w:color="auto"/>
        <w:right w:val="none" w:sz="0" w:space="0" w:color="auto"/>
      </w:divBdr>
    </w:div>
    <w:div w:id="1507138613">
      <w:bodyDiv w:val="1"/>
      <w:marLeft w:val="0"/>
      <w:marRight w:val="0"/>
      <w:marTop w:val="0"/>
      <w:marBottom w:val="0"/>
      <w:divBdr>
        <w:top w:val="none" w:sz="0" w:space="0" w:color="auto"/>
        <w:left w:val="none" w:sz="0" w:space="0" w:color="auto"/>
        <w:bottom w:val="none" w:sz="0" w:space="0" w:color="auto"/>
        <w:right w:val="none" w:sz="0" w:space="0" w:color="auto"/>
      </w:divBdr>
    </w:div>
    <w:div w:id="1508670304">
      <w:bodyDiv w:val="1"/>
      <w:marLeft w:val="0"/>
      <w:marRight w:val="0"/>
      <w:marTop w:val="0"/>
      <w:marBottom w:val="0"/>
      <w:divBdr>
        <w:top w:val="none" w:sz="0" w:space="0" w:color="auto"/>
        <w:left w:val="none" w:sz="0" w:space="0" w:color="auto"/>
        <w:bottom w:val="none" w:sz="0" w:space="0" w:color="auto"/>
        <w:right w:val="none" w:sz="0" w:space="0" w:color="auto"/>
      </w:divBdr>
    </w:div>
    <w:div w:id="1516844034">
      <w:bodyDiv w:val="1"/>
      <w:marLeft w:val="0"/>
      <w:marRight w:val="0"/>
      <w:marTop w:val="0"/>
      <w:marBottom w:val="0"/>
      <w:divBdr>
        <w:top w:val="none" w:sz="0" w:space="0" w:color="auto"/>
        <w:left w:val="none" w:sz="0" w:space="0" w:color="auto"/>
        <w:bottom w:val="none" w:sz="0" w:space="0" w:color="auto"/>
        <w:right w:val="none" w:sz="0" w:space="0" w:color="auto"/>
      </w:divBdr>
    </w:div>
    <w:div w:id="1522432387">
      <w:bodyDiv w:val="1"/>
      <w:marLeft w:val="0"/>
      <w:marRight w:val="0"/>
      <w:marTop w:val="0"/>
      <w:marBottom w:val="0"/>
      <w:divBdr>
        <w:top w:val="none" w:sz="0" w:space="0" w:color="auto"/>
        <w:left w:val="none" w:sz="0" w:space="0" w:color="auto"/>
        <w:bottom w:val="none" w:sz="0" w:space="0" w:color="auto"/>
        <w:right w:val="none" w:sz="0" w:space="0" w:color="auto"/>
      </w:divBdr>
    </w:div>
    <w:div w:id="1527712189">
      <w:bodyDiv w:val="1"/>
      <w:marLeft w:val="0"/>
      <w:marRight w:val="0"/>
      <w:marTop w:val="0"/>
      <w:marBottom w:val="0"/>
      <w:divBdr>
        <w:top w:val="none" w:sz="0" w:space="0" w:color="auto"/>
        <w:left w:val="none" w:sz="0" w:space="0" w:color="auto"/>
        <w:bottom w:val="none" w:sz="0" w:space="0" w:color="auto"/>
        <w:right w:val="none" w:sz="0" w:space="0" w:color="auto"/>
      </w:divBdr>
    </w:div>
    <w:div w:id="1533111051">
      <w:bodyDiv w:val="1"/>
      <w:marLeft w:val="0"/>
      <w:marRight w:val="0"/>
      <w:marTop w:val="0"/>
      <w:marBottom w:val="0"/>
      <w:divBdr>
        <w:top w:val="none" w:sz="0" w:space="0" w:color="auto"/>
        <w:left w:val="none" w:sz="0" w:space="0" w:color="auto"/>
        <w:bottom w:val="none" w:sz="0" w:space="0" w:color="auto"/>
        <w:right w:val="none" w:sz="0" w:space="0" w:color="auto"/>
      </w:divBdr>
    </w:div>
    <w:div w:id="1535649646">
      <w:bodyDiv w:val="1"/>
      <w:marLeft w:val="0"/>
      <w:marRight w:val="0"/>
      <w:marTop w:val="0"/>
      <w:marBottom w:val="0"/>
      <w:divBdr>
        <w:top w:val="none" w:sz="0" w:space="0" w:color="auto"/>
        <w:left w:val="none" w:sz="0" w:space="0" w:color="auto"/>
        <w:bottom w:val="none" w:sz="0" w:space="0" w:color="auto"/>
        <w:right w:val="none" w:sz="0" w:space="0" w:color="auto"/>
      </w:divBdr>
    </w:div>
    <w:div w:id="1538931032">
      <w:bodyDiv w:val="1"/>
      <w:marLeft w:val="0"/>
      <w:marRight w:val="0"/>
      <w:marTop w:val="0"/>
      <w:marBottom w:val="0"/>
      <w:divBdr>
        <w:top w:val="none" w:sz="0" w:space="0" w:color="auto"/>
        <w:left w:val="none" w:sz="0" w:space="0" w:color="auto"/>
        <w:bottom w:val="none" w:sz="0" w:space="0" w:color="auto"/>
        <w:right w:val="none" w:sz="0" w:space="0" w:color="auto"/>
      </w:divBdr>
    </w:div>
    <w:div w:id="1557083794">
      <w:bodyDiv w:val="1"/>
      <w:marLeft w:val="0"/>
      <w:marRight w:val="0"/>
      <w:marTop w:val="0"/>
      <w:marBottom w:val="0"/>
      <w:divBdr>
        <w:top w:val="none" w:sz="0" w:space="0" w:color="auto"/>
        <w:left w:val="none" w:sz="0" w:space="0" w:color="auto"/>
        <w:bottom w:val="none" w:sz="0" w:space="0" w:color="auto"/>
        <w:right w:val="none" w:sz="0" w:space="0" w:color="auto"/>
      </w:divBdr>
    </w:div>
    <w:div w:id="1562596178">
      <w:bodyDiv w:val="1"/>
      <w:marLeft w:val="0"/>
      <w:marRight w:val="0"/>
      <w:marTop w:val="0"/>
      <w:marBottom w:val="0"/>
      <w:divBdr>
        <w:top w:val="none" w:sz="0" w:space="0" w:color="auto"/>
        <w:left w:val="none" w:sz="0" w:space="0" w:color="auto"/>
        <w:bottom w:val="none" w:sz="0" w:space="0" w:color="auto"/>
        <w:right w:val="none" w:sz="0" w:space="0" w:color="auto"/>
      </w:divBdr>
    </w:div>
    <w:div w:id="1564366869">
      <w:bodyDiv w:val="1"/>
      <w:marLeft w:val="0"/>
      <w:marRight w:val="0"/>
      <w:marTop w:val="0"/>
      <w:marBottom w:val="0"/>
      <w:divBdr>
        <w:top w:val="none" w:sz="0" w:space="0" w:color="auto"/>
        <w:left w:val="none" w:sz="0" w:space="0" w:color="auto"/>
        <w:bottom w:val="none" w:sz="0" w:space="0" w:color="auto"/>
        <w:right w:val="none" w:sz="0" w:space="0" w:color="auto"/>
      </w:divBdr>
    </w:div>
    <w:div w:id="1568808314">
      <w:bodyDiv w:val="1"/>
      <w:marLeft w:val="0"/>
      <w:marRight w:val="0"/>
      <w:marTop w:val="0"/>
      <w:marBottom w:val="0"/>
      <w:divBdr>
        <w:top w:val="none" w:sz="0" w:space="0" w:color="auto"/>
        <w:left w:val="none" w:sz="0" w:space="0" w:color="auto"/>
        <w:bottom w:val="none" w:sz="0" w:space="0" w:color="auto"/>
        <w:right w:val="none" w:sz="0" w:space="0" w:color="auto"/>
      </w:divBdr>
    </w:div>
    <w:div w:id="1576431384">
      <w:bodyDiv w:val="1"/>
      <w:marLeft w:val="0"/>
      <w:marRight w:val="0"/>
      <w:marTop w:val="0"/>
      <w:marBottom w:val="0"/>
      <w:divBdr>
        <w:top w:val="none" w:sz="0" w:space="0" w:color="auto"/>
        <w:left w:val="none" w:sz="0" w:space="0" w:color="auto"/>
        <w:bottom w:val="none" w:sz="0" w:space="0" w:color="auto"/>
        <w:right w:val="none" w:sz="0" w:space="0" w:color="auto"/>
      </w:divBdr>
    </w:div>
    <w:div w:id="1585139397">
      <w:bodyDiv w:val="1"/>
      <w:marLeft w:val="0"/>
      <w:marRight w:val="0"/>
      <w:marTop w:val="0"/>
      <w:marBottom w:val="0"/>
      <w:divBdr>
        <w:top w:val="none" w:sz="0" w:space="0" w:color="auto"/>
        <w:left w:val="none" w:sz="0" w:space="0" w:color="auto"/>
        <w:bottom w:val="none" w:sz="0" w:space="0" w:color="auto"/>
        <w:right w:val="none" w:sz="0" w:space="0" w:color="auto"/>
      </w:divBdr>
    </w:div>
    <w:div w:id="1587615032">
      <w:bodyDiv w:val="1"/>
      <w:marLeft w:val="0"/>
      <w:marRight w:val="0"/>
      <w:marTop w:val="0"/>
      <w:marBottom w:val="0"/>
      <w:divBdr>
        <w:top w:val="none" w:sz="0" w:space="0" w:color="auto"/>
        <w:left w:val="none" w:sz="0" w:space="0" w:color="auto"/>
        <w:bottom w:val="none" w:sz="0" w:space="0" w:color="auto"/>
        <w:right w:val="none" w:sz="0" w:space="0" w:color="auto"/>
      </w:divBdr>
    </w:div>
    <w:div w:id="1591817077">
      <w:bodyDiv w:val="1"/>
      <w:marLeft w:val="0"/>
      <w:marRight w:val="0"/>
      <w:marTop w:val="0"/>
      <w:marBottom w:val="0"/>
      <w:divBdr>
        <w:top w:val="none" w:sz="0" w:space="0" w:color="auto"/>
        <w:left w:val="none" w:sz="0" w:space="0" w:color="auto"/>
        <w:bottom w:val="none" w:sz="0" w:space="0" w:color="auto"/>
        <w:right w:val="none" w:sz="0" w:space="0" w:color="auto"/>
      </w:divBdr>
    </w:div>
    <w:div w:id="1610358762">
      <w:bodyDiv w:val="1"/>
      <w:marLeft w:val="0"/>
      <w:marRight w:val="0"/>
      <w:marTop w:val="0"/>
      <w:marBottom w:val="0"/>
      <w:divBdr>
        <w:top w:val="none" w:sz="0" w:space="0" w:color="auto"/>
        <w:left w:val="none" w:sz="0" w:space="0" w:color="auto"/>
        <w:bottom w:val="none" w:sz="0" w:space="0" w:color="auto"/>
        <w:right w:val="none" w:sz="0" w:space="0" w:color="auto"/>
      </w:divBdr>
    </w:div>
    <w:div w:id="1611547290">
      <w:bodyDiv w:val="1"/>
      <w:marLeft w:val="0"/>
      <w:marRight w:val="0"/>
      <w:marTop w:val="0"/>
      <w:marBottom w:val="0"/>
      <w:divBdr>
        <w:top w:val="none" w:sz="0" w:space="0" w:color="auto"/>
        <w:left w:val="none" w:sz="0" w:space="0" w:color="auto"/>
        <w:bottom w:val="none" w:sz="0" w:space="0" w:color="auto"/>
        <w:right w:val="none" w:sz="0" w:space="0" w:color="auto"/>
      </w:divBdr>
    </w:div>
    <w:div w:id="1628464498">
      <w:bodyDiv w:val="1"/>
      <w:marLeft w:val="0"/>
      <w:marRight w:val="0"/>
      <w:marTop w:val="0"/>
      <w:marBottom w:val="0"/>
      <w:divBdr>
        <w:top w:val="none" w:sz="0" w:space="0" w:color="auto"/>
        <w:left w:val="none" w:sz="0" w:space="0" w:color="auto"/>
        <w:bottom w:val="none" w:sz="0" w:space="0" w:color="auto"/>
        <w:right w:val="none" w:sz="0" w:space="0" w:color="auto"/>
      </w:divBdr>
    </w:div>
    <w:div w:id="1634946136">
      <w:bodyDiv w:val="1"/>
      <w:marLeft w:val="0"/>
      <w:marRight w:val="0"/>
      <w:marTop w:val="0"/>
      <w:marBottom w:val="0"/>
      <w:divBdr>
        <w:top w:val="none" w:sz="0" w:space="0" w:color="auto"/>
        <w:left w:val="none" w:sz="0" w:space="0" w:color="auto"/>
        <w:bottom w:val="none" w:sz="0" w:space="0" w:color="auto"/>
        <w:right w:val="none" w:sz="0" w:space="0" w:color="auto"/>
      </w:divBdr>
    </w:div>
    <w:div w:id="1644970506">
      <w:bodyDiv w:val="1"/>
      <w:marLeft w:val="0"/>
      <w:marRight w:val="0"/>
      <w:marTop w:val="0"/>
      <w:marBottom w:val="0"/>
      <w:divBdr>
        <w:top w:val="none" w:sz="0" w:space="0" w:color="auto"/>
        <w:left w:val="none" w:sz="0" w:space="0" w:color="auto"/>
        <w:bottom w:val="none" w:sz="0" w:space="0" w:color="auto"/>
        <w:right w:val="none" w:sz="0" w:space="0" w:color="auto"/>
      </w:divBdr>
    </w:div>
    <w:div w:id="1647397751">
      <w:bodyDiv w:val="1"/>
      <w:marLeft w:val="0"/>
      <w:marRight w:val="0"/>
      <w:marTop w:val="0"/>
      <w:marBottom w:val="0"/>
      <w:divBdr>
        <w:top w:val="none" w:sz="0" w:space="0" w:color="auto"/>
        <w:left w:val="none" w:sz="0" w:space="0" w:color="auto"/>
        <w:bottom w:val="none" w:sz="0" w:space="0" w:color="auto"/>
        <w:right w:val="none" w:sz="0" w:space="0" w:color="auto"/>
      </w:divBdr>
    </w:div>
    <w:div w:id="1648322504">
      <w:bodyDiv w:val="1"/>
      <w:marLeft w:val="0"/>
      <w:marRight w:val="0"/>
      <w:marTop w:val="0"/>
      <w:marBottom w:val="0"/>
      <w:divBdr>
        <w:top w:val="none" w:sz="0" w:space="0" w:color="auto"/>
        <w:left w:val="none" w:sz="0" w:space="0" w:color="auto"/>
        <w:bottom w:val="none" w:sz="0" w:space="0" w:color="auto"/>
        <w:right w:val="none" w:sz="0" w:space="0" w:color="auto"/>
      </w:divBdr>
    </w:div>
    <w:div w:id="1675570130">
      <w:bodyDiv w:val="1"/>
      <w:marLeft w:val="0"/>
      <w:marRight w:val="0"/>
      <w:marTop w:val="0"/>
      <w:marBottom w:val="0"/>
      <w:divBdr>
        <w:top w:val="none" w:sz="0" w:space="0" w:color="auto"/>
        <w:left w:val="none" w:sz="0" w:space="0" w:color="auto"/>
        <w:bottom w:val="none" w:sz="0" w:space="0" w:color="auto"/>
        <w:right w:val="none" w:sz="0" w:space="0" w:color="auto"/>
      </w:divBdr>
    </w:div>
    <w:div w:id="1676689854">
      <w:bodyDiv w:val="1"/>
      <w:marLeft w:val="0"/>
      <w:marRight w:val="0"/>
      <w:marTop w:val="0"/>
      <w:marBottom w:val="0"/>
      <w:divBdr>
        <w:top w:val="none" w:sz="0" w:space="0" w:color="auto"/>
        <w:left w:val="none" w:sz="0" w:space="0" w:color="auto"/>
        <w:bottom w:val="none" w:sz="0" w:space="0" w:color="auto"/>
        <w:right w:val="none" w:sz="0" w:space="0" w:color="auto"/>
      </w:divBdr>
    </w:div>
    <w:div w:id="1679844746">
      <w:bodyDiv w:val="1"/>
      <w:marLeft w:val="0"/>
      <w:marRight w:val="0"/>
      <w:marTop w:val="0"/>
      <w:marBottom w:val="0"/>
      <w:divBdr>
        <w:top w:val="none" w:sz="0" w:space="0" w:color="auto"/>
        <w:left w:val="none" w:sz="0" w:space="0" w:color="auto"/>
        <w:bottom w:val="none" w:sz="0" w:space="0" w:color="auto"/>
        <w:right w:val="none" w:sz="0" w:space="0" w:color="auto"/>
      </w:divBdr>
    </w:div>
    <w:div w:id="1691104741">
      <w:bodyDiv w:val="1"/>
      <w:marLeft w:val="0"/>
      <w:marRight w:val="0"/>
      <w:marTop w:val="0"/>
      <w:marBottom w:val="0"/>
      <w:divBdr>
        <w:top w:val="none" w:sz="0" w:space="0" w:color="auto"/>
        <w:left w:val="none" w:sz="0" w:space="0" w:color="auto"/>
        <w:bottom w:val="none" w:sz="0" w:space="0" w:color="auto"/>
        <w:right w:val="none" w:sz="0" w:space="0" w:color="auto"/>
      </w:divBdr>
    </w:div>
    <w:div w:id="1691950836">
      <w:bodyDiv w:val="1"/>
      <w:marLeft w:val="0"/>
      <w:marRight w:val="0"/>
      <w:marTop w:val="0"/>
      <w:marBottom w:val="0"/>
      <w:divBdr>
        <w:top w:val="none" w:sz="0" w:space="0" w:color="auto"/>
        <w:left w:val="none" w:sz="0" w:space="0" w:color="auto"/>
        <w:bottom w:val="none" w:sz="0" w:space="0" w:color="auto"/>
        <w:right w:val="none" w:sz="0" w:space="0" w:color="auto"/>
      </w:divBdr>
    </w:div>
    <w:div w:id="1716811650">
      <w:bodyDiv w:val="1"/>
      <w:marLeft w:val="0"/>
      <w:marRight w:val="0"/>
      <w:marTop w:val="0"/>
      <w:marBottom w:val="0"/>
      <w:divBdr>
        <w:top w:val="none" w:sz="0" w:space="0" w:color="auto"/>
        <w:left w:val="none" w:sz="0" w:space="0" w:color="auto"/>
        <w:bottom w:val="none" w:sz="0" w:space="0" w:color="auto"/>
        <w:right w:val="none" w:sz="0" w:space="0" w:color="auto"/>
      </w:divBdr>
    </w:div>
    <w:div w:id="1720207714">
      <w:bodyDiv w:val="1"/>
      <w:marLeft w:val="0"/>
      <w:marRight w:val="0"/>
      <w:marTop w:val="0"/>
      <w:marBottom w:val="0"/>
      <w:divBdr>
        <w:top w:val="none" w:sz="0" w:space="0" w:color="auto"/>
        <w:left w:val="none" w:sz="0" w:space="0" w:color="auto"/>
        <w:bottom w:val="none" w:sz="0" w:space="0" w:color="auto"/>
        <w:right w:val="none" w:sz="0" w:space="0" w:color="auto"/>
      </w:divBdr>
    </w:div>
    <w:div w:id="1725253135">
      <w:bodyDiv w:val="1"/>
      <w:marLeft w:val="0"/>
      <w:marRight w:val="0"/>
      <w:marTop w:val="0"/>
      <w:marBottom w:val="0"/>
      <w:divBdr>
        <w:top w:val="none" w:sz="0" w:space="0" w:color="auto"/>
        <w:left w:val="none" w:sz="0" w:space="0" w:color="auto"/>
        <w:bottom w:val="none" w:sz="0" w:space="0" w:color="auto"/>
        <w:right w:val="none" w:sz="0" w:space="0" w:color="auto"/>
      </w:divBdr>
    </w:div>
    <w:div w:id="1756629053">
      <w:bodyDiv w:val="1"/>
      <w:marLeft w:val="0"/>
      <w:marRight w:val="0"/>
      <w:marTop w:val="0"/>
      <w:marBottom w:val="0"/>
      <w:divBdr>
        <w:top w:val="none" w:sz="0" w:space="0" w:color="auto"/>
        <w:left w:val="none" w:sz="0" w:space="0" w:color="auto"/>
        <w:bottom w:val="none" w:sz="0" w:space="0" w:color="auto"/>
        <w:right w:val="none" w:sz="0" w:space="0" w:color="auto"/>
      </w:divBdr>
    </w:div>
    <w:div w:id="1765297018">
      <w:bodyDiv w:val="1"/>
      <w:marLeft w:val="0"/>
      <w:marRight w:val="0"/>
      <w:marTop w:val="0"/>
      <w:marBottom w:val="0"/>
      <w:divBdr>
        <w:top w:val="none" w:sz="0" w:space="0" w:color="auto"/>
        <w:left w:val="none" w:sz="0" w:space="0" w:color="auto"/>
        <w:bottom w:val="none" w:sz="0" w:space="0" w:color="auto"/>
        <w:right w:val="none" w:sz="0" w:space="0" w:color="auto"/>
      </w:divBdr>
    </w:div>
    <w:div w:id="1765420882">
      <w:bodyDiv w:val="1"/>
      <w:marLeft w:val="0"/>
      <w:marRight w:val="0"/>
      <w:marTop w:val="0"/>
      <w:marBottom w:val="0"/>
      <w:divBdr>
        <w:top w:val="none" w:sz="0" w:space="0" w:color="auto"/>
        <w:left w:val="none" w:sz="0" w:space="0" w:color="auto"/>
        <w:bottom w:val="none" w:sz="0" w:space="0" w:color="auto"/>
        <w:right w:val="none" w:sz="0" w:space="0" w:color="auto"/>
      </w:divBdr>
    </w:div>
    <w:div w:id="1766026364">
      <w:bodyDiv w:val="1"/>
      <w:marLeft w:val="0"/>
      <w:marRight w:val="0"/>
      <w:marTop w:val="0"/>
      <w:marBottom w:val="0"/>
      <w:divBdr>
        <w:top w:val="none" w:sz="0" w:space="0" w:color="auto"/>
        <w:left w:val="none" w:sz="0" w:space="0" w:color="auto"/>
        <w:bottom w:val="none" w:sz="0" w:space="0" w:color="auto"/>
        <w:right w:val="none" w:sz="0" w:space="0" w:color="auto"/>
      </w:divBdr>
    </w:div>
    <w:div w:id="1768891836">
      <w:bodyDiv w:val="1"/>
      <w:marLeft w:val="0"/>
      <w:marRight w:val="0"/>
      <w:marTop w:val="0"/>
      <w:marBottom w:val="0"/>
      <w:divBdr>
        <w:top w:val="none" w:sz="0" w:space="0" w:color="auto"/>
        <w:left w:val="none" w:sz="0" w:space="0" w:color="auto"/>
        <w:bottom w:val="none" w:sz="0" w:space="0" w:color="auto"/>
        <w:right w:val="none" w:sz="0" w:space="0" w:color="auto"/>
      </w:divBdr>
    </w:div>
    <w:div w:id="1773627945">
      <w:bodyDiv w:val="1"/>
      <w:marLeft w:val="0"/>
      <w:marRight w:val="0"/>
      <w:marTop w:val="0"/>
      <w:marBottom w:val="0"/>
      <w:divBdr>
        <w:top w:val="none" w:sz="0" w:space="0" w:color="auto"/>
        <w:left w:val="none" w:sz="0" w:space="0" w:color="auto"/>
        <w:bottom w:val="none" w:sz="0" w:space="0" w:color="auto"/>
        <w:right w:val="none" w:sz="0" w:space="0" w:color="auto"/>
      </w:divBdr>
    </w:div>
    <w:div w:id="1773628029">
      <w:bodyDiv w:val="1"/>
      <w:marLeft w:val="0"/>
      <w:marRight w:val="0"/>
      <w:marTop w:val="0"/>
      <w:marBottom w:val="0"/>
      <w:divBdr>
        <w:top w:val="none" w:sz="0" w:space="0" w:color="auto"/>
        <w:left w:val="none" w:sz="0" w:space="0" w:color="auto"/>
        <w:bottom w:val="none" w:sz="0" w:space="0" w:color="auto"/>
        <w:right w:val="none" w:sz="0" w:space="0" w:color="auto"/>
      </w:divBdr>
    </w:div>
    <w:div w:id="1774013416">
      <w:bodyDiv w:val="1"/>
      <w:marLeft w:val="0"/>
      <w:marRight w:val="0"/>
      <w:marTop w:val="0"/>
      <w:marBottom w:val="0"/>
      <w:divBdr>
        <w:top w:val="none" w:sz="0" w:space="0" w:color="auto"/>
        <w:left w:val="none" w:sz="0" w:space="0" w:color="auto"/>
        <w:bottom w:val="none" w:sz="0" w:space="0" w:color="auto"/>
        <w:right w:val="none" w:sz="0" w:space="0" w:color="auto"/>
      </w:divBdr>
    </w:div>
    <w:div w:id="1777560667">
      <w:bodyDiv w:val="1"/>
      <w:marLeft w:val="0"/>
      <w:marRight w:val="0"/>
      <w:marTop w:val="0"/>
      <w:marBottom w:val="0"/>
      <w:divBdr>
        <w:top w:val="none" w:sz="0" w:space="0" w:color="auto"/>
        <w:left w:val="none" w:sz="0" w:space="0" w:color="auto"/>
        <w:bottom w:val="none" w:sz="0" w:space="0" w:color="auto"/>
        <w:right w:val="none" w:sz="0" w:space="0" w:color="auto"/>
      </w:divBdr>
    </w:div>
    <w:div w:id="1778065177">
      <w:bodyDiv w:val="1"/>
      <w:marLeft w:val="0"/>
      <w:marRight w:val="0"/>
      <w:marTop w:val="0"/>
      <w:marBottom w:val="0"/>
      <w:divBdr>
        <w:top w:val="none" w:sz="0" w:space="0" w:color="auto"/>
        <w:left w:val="none" w:sz="0" w:space="0" w:color="auto"/>
        <w:bottom w:val="none" w:sz="0" w:space="0" w:color="auto"/>
        <w:right w:val="none" w:sz="0" w:space="0" w:color="auto"/>
      </w:divBdr>
    </w:div>
    <w:div w:id="1781028831">
      <w:bodyDiv w:val="1"/>
      <w:marLeft w:val="0"/>
      <w:marRight w:val="0"/>
      <w:marTop w:val="0"/>
      <w:marBottom w:val="0"/>
      <w:divBdr>
        <w:top w:val="none" w:sz="0" w:space="0" w:color="auto"/>
        <w:left w:val="none" w:sz="0" w:space="0" w:color="auto"/>
        <w:bottom w:val="none" w:sz="0" w:space="0" w:color="auto"/>
        <w:right w:val="none" w:sz="0" w:space="0" w:color="auto"/>
      </w:divBdr>
    </w:div>
    <w:div w:id="1788961510">
      <w:bodyDiv w:val="1"/>
      <w:marLeft w:val="0"/>
      <w:marRight w:val="0"/>
      <w:marTop w:val="0"/>
      <w:marBottom w:val="0"/>
      <w:divBdr>
        <w:top w:val="none" w:sz="0" w:space="0" w:color="auto"/>
        <w:left w:val="none" w:sz="0" w:space="0" w:color="auto"/>
        <w:bottom w:val="none" w:sz="0" w:space="0" w:color="auto"/>
        <w:right w:val="none" w:sz="0" w:space="0" w:color="auto"/>
      </w:divBdr>
    </w:div>
    <w:div w:id="1796557358">
      <w:bodyDiv w:val="1"/>
      <w:marLeft w:val="0"/>
      <w:marRight w:val="0"/>
      <w:marTop w:val="0"/>
      <w:marBottom w:val="0"/>
      <w:divBdr>
        <w:top w:val="none" w:sz="0" w:space="0" w:color="auto"/>
        <w:left w:val="none" w:sz="0" w:space="0" w:color="auto"/>
        <w:bottom w:val="none" w:sz="0" w:space="0" w:color="auto"/>
        <w:right w:val="none" w:sz="0" w:space="0" w:color="auto"/>
      </w:divBdr>
    </w:div>
    <w:div w:id="1797481356">
      <w:bodyDiv w:val="1"/>
      <w:marLeft w:val="0"/>
      <w:marRight w:val="0"/>
      <w:marTop w:val="0"/>
      <w:marBottom w:val="0"/>
      <w:divBdr>
        <w:top w:val="none" w:sz="0" w:space="0" w:color="auto"/>
        <w:left w:val="none" w:sz="0" w:space="0" w:color="auto"/>
        <w:bottom w:val="none" w:sz="0" w:space="0" w:color="auto"/>
        <w:right w:val="none" w:sz="0" w:space="0" w:color="auto"/>
      </w:divBdr>
    </w:div>
    <w:div w:id="1797984875">
      <w:bodyDiv w:val="1"/>
      <w:marLeft w:val="0"/>
      <w:marRight w:val="0"/>
      <w:marTop w:val="0"/>
      <w:marBottom w:val="0"/>
      <w:divBdr>
        <w:top w:val="none" w:sz="0" w:space="0" w:color="auto"/>
        <w:left w:val="none" w:sz="0" w:space="0" w:color="auto"/>
        <w:bottom w:val="none" w:sz="0" w:space="0" w:color="auto"/>
        <w:right w:val="none" w:sz="0" w:space="0" w:color="auto"/>
      </w:divBdr>
    </w:div>
    <w:div w:id="1799645766">
      <w:bodyDiv w:val="1"/>
      <w:marLeft w:val="0"/>
      <w:marRight w:val="0"/>
      <w:marTop w:val="0"/>
      <w:marBottom w:val="0"/>
      <w:divBdr>
        <w:top w:val="none" w:sz="0" w:space="0" w:color="auto"/>
        <w:left w:val="none" w:sz="0" w:space="0" w:color="auto"/>
        <w:bottom w:val="none" w:sz="0" w:space="0" w:color="auto"/>
        <w:right w:val="none" w:sz="0" w:space="0" w:color="auto"/>
      </w:divBdr>
    </w:div>
    <w:div w:id="1800025211">
      <w:bodyDiv w:val="1"/>
      <w:marLeft w:val="0"/>
      <w:marRight w:val="0"/>
      <w:marTop w:val="0"/>
      <w:marBottom w:val="0"/>
      <w:divBdr>
        <w:top w:val="none" w:sz="0" w:space="0" w:color="auto"/>
        <w:left w:val="none" w:sz="0" w:space="0" w:color="auto"/>
        <w:bottom w:val="none" w:sz="0" w:space="0" w:color="auto"/>
        <w:right w:val="none" w:sz="0" w:space="0" w:color="auto"/>
      </w:divBdr>
    </w:div>
    <w:div w:id="1815558562">
      <w:bodyDiv w:val="1"/>
      <w:marLeft w:val="0"/>
      <w:marRight w:val="0"/>
      <w:marTop w:val="0"/>
      <w:marBottom w:val="0"/>
      <w:divBdr>
        <w:top w:val="none" w:sz="0" w:space="0" w:color="auto"/>
        <w:left w:val="none" w:sz="0" w:space="0" w:color="auto"/>
        <w:bottom w:val="none" w:sz="0" w:space="0" w:color="auto"/>
        <w:right w:val="none" w:sz="0" w:space="0" w:color="auto"/>
      </w:divBdr>
    </w:div>
    <w:div w:id="1820685669">
      <w:bodyDiv w:val="1"/>
      <w:marLeft w:val="0"/>
      <w:marRight w:val="0"/>
      <w:marTop w:val="0"/>
      <w:marBottom w:val="0"/>
      <w:divBdr>
        <w:top w:val="none" w:sz="0" w:space="0" w:color="auto"/>
        <w:left w:val="none" w:sz="0" w:space="0" w:color="auto"/>
        <w:bottom w:val="none" w:sz="0" w:space="0" w:color="auto"/>
        <w:right w:val="none" w:sz="0" w:space="0" w:color="auto"/>
      </w:divBdr>
    </w:div>
    <w:div w:id="1826119454">
      <w:bodyDiv w:val="1"/>
      <w:marLeft w:val="0"/>
      <w:marRight w:val="0"/>
      <w:marTop w:val="0"/>
      <w:marBottom w:val="0"/>
      <w:divBdr>
        <w:top w:val="none" w:sz="0" w:space="0" w:color="auto"/>
        <w:left w:val="none" w:sz="0" w:space="0" w:color="auto"/>
        <w:bottom w:val="none" w:sz="0" w:space="0" w:color="auto"/>
        <w:right w:val="none" w:sz="0" w:space="0" w:color="auto"/>
      </w:divBdr>
    </w:div>
    <w:div w:id="1849711022">
      <w:bodyDiv w:val="1"/>
      <w:marLeft w:val="0"/>
      <w:marRight w:val="0"/>
      <w:marTop w:val="0"/>
      <w:marBottom w:val="0"/>
      <w:divBdr>
        <w:top w:val="none" w:sz="0" w:space="0" w:color="auto"/>
        <w:left w:val="none" w:sz="0" w:space="0" w:color="auto"/>
        <w:bottom w:val="none" w:sz="0" w:space="0" w:color="auto"/>
        <w:right w:val="none" w:sz="0" w:space="0" w:color="auto"/>
      </w:divBdr>
    </w:div>
    <w:div w:id="1856655575">
      <w:bodyDiv w:val="1"/>
      <w:marLeft w:val="0"/>
      <w:marRight w:val="0"/>
      <w:marTop w:val="0"/>
      <w:marBottom w:val="0"/>
      <w:divBdr>
        <w:top w:val="none" w:sz="0" w:space="0" w:color="auto"/>
        <w:left w:val="none" w:sz="0" w:space="0" w:color="auto"/>
        <w:bottom w:val="none" w:sz="0" w:space="0" w:color="auto"/>
        <w:right w:val="none" w:sz="0" w:space="0" w:color="auto"/>
      </w:divBdr>
    </w:div>
    <w:div w:id="1856766401">
      <w:bodyDiv w:val="1"/>
      <w:marLeft w:val="0"/>
      <w:marRight w:val="0"/>
      <w:marTop w:val="0"/>
      <w:marBottom w:val="0"/>
      <w:divBdr>
        <w:top w:val="none" w:sz="0" w:space="0" w:color="auto"/>
        <w:left w:val="none" w:sz="0" w:space="0" w:color="auto"/>
        <w:bottom w:val="none" w:sz="0" w:space="0" w:color="auto"/>
        <w:right w:val="none" w:sz="0" w:space="0" w:color="auto"/>
      </w:divBdr>
    </w:div>
    <w:div w:id="1861552393">
      <w:bodyDiv w:val="1"/>
      <w:marLeft w:val="0"/>
      <w:marRight w:val="0"/>
      <w:marTop w:val="0"/>
      <w:marBottom w:val="0"/>
      <w:divBdr>
        <w:top w:val="none" w:sz="0" w:space="0" w:color="auto"/>
        <w:left w:val="none" w:sz="0" w:space="0" w:color="auto"/>
        <w:bottom w:val="none" w:sz="0" w:space="0" w:color="auto"/>
        <w:right w:val="none" w:sz="0" w:space="0" w:color="auto"/>
      </w:divBdr>
    </w:div>
    <w:div w:id="1862351933">
      <w:bodyDiv w:val="1"/>
      <w:marLeft w:val="0"/>
      <w:marRight w:val="0"/>
      <w:marTop w:val="0"/>
      <w:marBottom w:val="0"/>
      <w:divBdr>
        <w:top w:val="none" w:sz="0" w:space="0" w:color="auto"/>
        <w:left w:val="none" w:sz="0" w:space="0" w:color="auto"/>
        <w:bottom w:val="none" w:sz="0" w:space="0" w:color="auto"/>
        <w:right w:val="none" w:sz="0" w:space="0" w:color="auto"/>
      </w:divBdr>
    </w:div>
    <w:div w:id="1876191439">
      <w:bodyDiv w:val="1"/>
      <w:marLeft w:val="0"/>
      <w:marRight w:val="0"/>
      <w:marTop w:val="0"/>
      <w:marBottom w:val="0"/>
      <w:divBdr>
        <w:top w:val="none" w:sz="0" w:space="0" w:color="auto"/>
        <w:left w:val="none" w:sz="0" w:space="0" w:color="auto"/>
        <w:bottom w:val="none" w:sz="0" w:space="0" w:color="auto"/>
        <w:right w:val="none" w:sz="0" w:space="0" w:color="auto"/>
      </w:divBdr>
    </w:div>
    <w:div w:id="1876699601">
      <w:bodyDiv w:val="1"/>
      <w:marLeft w:val="0"/>
      <w:marRight w:val="0"/>
      <w:marTop w:val="0"/>
      <w:marBottom w:val="0"/>
      <w:divBdr>
        <w:top w:val="none" w:sz="0" w:space="0" w:color="auto"/>
        <w:left w:val="none" w:sz="0" w:space="0" w:color="auto"/>
        <w:bottom w:val="none" w:sz="0" w:space="0" w:color="auto"/>
        <w:right w:val="none" w:sz="0" w:space="0" w:color="auto"/>
      </w:divBdr>
    </w:div>
    <w:div w:id="1883399714">
      <w:bodyDiv w:val="1"/>
      <w:marLeft w:val="0"/>
      <w:marRight w:val="0"/>
      <w:marTop w:val="0"/>
      <w:marBottom w:val="0"/>
      <w:divBdr>
        <w:top w:val="none" w:sz="0" w:space="0" w:color="auto"/>
        <w:left w:val="none" w:sz="0" w:space="0" w:color="auto"/>
        <w:bottom w:val="none" w:sz="0" w:space="0" w:color="auto"/>
        <w:right w:val="none" w:sz="0" w:space="0" w:color="auto"/>
      </w:divBdr>
    </w:div>
    <w:div w:id="1884055116">
      <w:bodyDiv w:val="1"/>
      <w:marLeft w:val="0"/>
      <w:marRight w:val="0"/>
      <w:marTop w:val="0"/>
      <w:marBottom w:val="0"/>
      <w:divBdr>
        <w:top w:val="none" w:sz="0" w:space="0" w:color="auto"/>
        <w:left w:val="none" w:sz="0" w:space="0" w:color="auto"/>
        <w:bottom w:val="none" w:sz="0" w:space="0" w:color="auto"/>
        <w:right w:val="none" w:sz="0" w:space="0" w:color="auto"/>
      </w:divBdr>
    </w:div>
    <w:div w:id="1897084038">
      <w:bodyDiv w:val="1"/>
      <w:marLeft w:val="0"/>
      <w:marRight w:val="0"/>
      <w:marTop w:val="0"/>
      <w:marBottom w:val="0"/>
      <w:divBdr>
        <w:top w:val="none" w:sz="0" w:space="0" w:color="auto"/>
        <w:left w:val="none" w:sz="0" w:space="0" w:color="auto"/>
        <w:bottom w:val="none" w:sz="0" w:space="0" w:color="auto"/>
        <w:right w:val="none" w:sz="0" w:space="0" w:color="auto"/>
      </w:divBdr>
    </w:div>
    <w:div w:id="1903981235">
      <w:bodyDiv w:val="1"/>
      <w:marLeft w:val="0"/>
      <w:marRight w:val="0"/>
      <w:marTop w:val="0"/>
      <w:marBottom w:val="0"/>
      <w:divBdr>
        <w:top w:val="none" w:sz="0" w:space="0" w:color="auto"/>
        <w:left w:val="none" w:sz="0" w:space="0" w:color="auto"/>
        <w:bottom w:val="none" w:sz="0" w:space="0" w:color="auto"/>
        <w:right w:val="none" w:sz="0" w:space="0" w:color="auto"/>
      </w:divBdr>
    </w:div>
    <w:div w:id="1908299178">
      <w:bodyDiv w:val="1"/>
      <w:marLeft w:val="0"/>
      <w:marRight w:val="0"/>
      <w:marTop w:val="0"/>
      <w:marBottom w:val="0"/>
      <w:divBdr>
        <w:top w:val="none" w:sz="0" w:space="0" w:color="auto"/>
        <w:left w:val="none" w:sz="0" w:space="0" w:color="auto"/>
        <w:bottom w:val="none" w:sz="0" w:space="0" w:color="auto"/>
        <w:right w:val="none" w:sz="0" w:space="0" w:color="auto"/>
      </w:divBdr>
    </w:div>
    <w:div w:id="1912809289">
      <w:bodyDiv w:val="1"/>
      <w:marLeft w:val="0"/>
      <w:marRight w:val="0"/>
      <w:marTop w:val="0"/>
      <w:marBottom w:val="0"/>
      <w:divBdr>
        <w:top w:val="none" w:sz="0" w:space="0" w:color="auto"/>
        <w:left w:val="none" w:sz="0" w:space="0" w:color="auto"/>
        <w:bottom w:val="none" w:sz="0" w:space="0" w:color="auto"/>
        <w:right w:val="none" w:sz="0" w:space="0" w:color="auto"/>
      </w:divBdr>
    </w:div>
    <w:div w:id="1920552074">
      <w:bodyDiv w:val="1"/>
      <w:marLeft w:val="0"/>
      <w:marRight w:val="0"/>
      <w:marTop w:val="0"/>
      <w:marBottom w:val="0"/>
      <w:divBdr>
        <w:top w:val="none" w:sz="0" w:space="0" w:color="auto"/>
        <w:left w:val="none" w:sz="0" w:space="0" w:color="auto"/>
        <w:bottom w:val="none" w:sz="0" w:space="0" w:color="auto"/>
        <w:right w:val="none" w:sz="0" w:space="0" w:color="auto"/>
      </w:divBdr>
    </w:div>
    <w:div w:id="1921136036">
      <w:bodyDiv w:val="1"/>
      <w:marLeft w:val="0"/>
      <w:marRight w:val="0"/>
      <w:marTop w:val="0"/>
      <w:marBottom w:val="0"/>
      <w:divBdr>
        <w:top w:val="none" w:sz="0" w:space="0" w:color="auto"/>
        <w:left w:val="none" w:sz="0" w:space="0" w:color="auto"/>
        <w:bottom w:val="none" w:sz="0" w:space="0" w:color="auto"/>
        <w:right w:val="none" w:sz="0" w:space="0" w:color="auto"/>
      </w:divBdr>
    </w:div>
    <w:div w:id="1929342253">
      <w:bodyDiv w:val="1"/>
      <w:marLeft w:val="0"/>
      <w:marRight w:val="0"/>
      <w:marTop w:val="0"/>
      <w:marBottom w:val="0"/>
      <w:divBdr>
        <w:top w:val="none" w:sz="0" w:space="0" w:color="auto"/>
        <w:left w:val="none" w:sz="0" w:space="0" w:color="auto"/>
        <w:bottom w:val="none" w:sz="0" w:space="0" w:color="auto"/>
        <w:right w:val="none" w:sz="0" w:space="0" w:color="auto"/>
      </w:divBdr>
      <w:divsChild>
        <w:div w:id="1909606641">
          <w:marLeft w:val="0"/>
          <w:marRight w:val="0"/>
          <w:marTop w:val="0"/>
          <w:marBottom w:val="0"/>
          <w:divBdr>
            <w:top w:val="single" w:sz="2" w:space="0" w:color="E5E7EB"/>
            <w:left w:val="single" w:sz="2" w:space="0" w:color="E5E7EB"/>
            <w:bottom w:val="single" w:sz="2" w:space="0" w:color="E5E7EB"/>
            <w:right w:val="single" w:sz="2" w:space="0" w:color="E5E7EB"/>
          </w:divBdr>
          <w:divsChild>
            <w:div w:id="603342192">
              <w:marLeft w:val="0"/>
              <w:marRight w:val="0"/>
              <w:marTop w:val="100"/>
              <w:marBottom w:val="100"/>
              <w:divBdr>
                <w:top w:val="single" w:sz="2" w:space="0" w:color="E5E7EB"/>
                <w:left w:val="single" w:sz="2" w:space="0" w:color="E5E7EB"/>
                <w:bottom w:val="single" w:sz="2" w:space="0" w:color="E5E7EB"/>
                <w:right w:val="single" w:sz="2" w:space="0" w:color="E5E7EB"/>
              </w:divBdr>
              <w:divsChild>
                <w:div w:id="1754280868">
                  <w:marLeft w:val="0"/>
                  <w:marRight w:val="0"/>
                  <w:marTop w:val="0"/>
                  <w:marBottom w:val="0"/>
                  <w:divBdr>
                    <w:top w:val="single" w:sz="2" w:space="0" w:color="E5E7EB"/>
                    <w:left w:val="single" w:sz="2" w:space="0" w:color="E5E7EB"/>
                    <w:bottom w:val="single" w:sz="2" w:space="0" w:color="E5E7EB"/>
                    <w:right w:val="single" w:sz="2" w:space="0" w:color="E5E7EB"/>
                  </w:divBdr>
                  <w:divsChild>
                    <w:div w:id="699473017">
                      <w:marLeft w:val="0"/>
                      <w:marRight w:val="0"/>
                      <w:marTop w:val="0"/>
                      <w:marBottom w:val="0"/>
                      <w:divBdr>
                        <w:top w:val="single" w:sz="2" w:space="0" w:color="E5E7EB"/>
                        <w:left w:val="single" w:sz="2" w:space="0" w:color="E5E7EB"/>
                        <w:bottom w:val="single" w:sz="2" w:space="0" w:color="E5E7EB"/>
                        <w:right w:val="single" w:sz="2" w:space="0" w:color="E5E7EB"/>
                      </w:divBdr>
                      <w:divsChild>
                        <w:div w:id="17490371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943029787">
      <w:bodyDiv w:val="1"/>
      <w:marLeft w:val="0"/>
      <w:marRight w:val="0"/>
      <w:marTop w:val="0"/>
      <w:marBottom w:val="0"/>
      <w:divBdr>
        <w:top w:val="none" w:sz="0" w:space="0" w:color="auto"/>
        <w:left w:val="none" w:sz="0" w:space="0" w:color="auto"/>
        <w:bottom w:val="none" w:sz="0" w:space="0" w:color="auto"/>
        <w:right w:val="none" w:sz="0" w:space="0" w:color="auto"/>
      </w:divBdr>
    </w:div>
    <w:div w:id="1945382697">
      <w:bodyDiv w:val="1"/>
      <w:marLeft w:val="0"/>
      <w:marRight w:val="0"/>
      <w:marTop w:val="0"/>
      <w:marBottom w:val="0"/>
      <w:divBdr>
        <w:top w:val="none" w:sz="0" w:space="0" w:color="auto"/>
        <w:left w:val="none" w:sz="0" w:space="0" w:color="auto"/>
        <w:bottom w:val="none" w:sz="0" w:space="0" w:color="auto"/>
        <w:right w:val="none" w:sz="0" w:space="0" w:color="auto"/>
      </w:divBdr>
    </w:div>
    <w:div w:id="1950697656">
      <w:bodyDiv w:val="1"/>
      <w:marLeft w:val="0"/>
      <w:marRight w:val="0"/>
      <w:marTop w:val="0"/>
      <w:marBottom w:val="0"/>
      <w:divBdr>
        <w:top w:val="none" w:sz="0" w:space="0" w:color="auto"/>
        <w:left w:val="none" w:sz="0" w:space="0" w:color="auto"/>
        <w:bottom w:val="none" w:sz="0" w:space="0" w:color="auto"/>
        <w:right w:val="none" w:sz="0" w:space="0" w:color="auto"/>
      </w:divBdr>
    </w:div>
    <w:div w:id="1950893801">
      <w:bodyDiv w:val="1"/>
      <w:marLeft w:val="0"/>
      <w:marRight w:val="0"/>
      <w:marTop w:val="0"/>
      <w:marBottom w:val="0"/>
      <w:divBdr>
        <w:top w:val="none" w:sz="0" w:space="0" w:color="auto"/>
        <w:left w:val="none" w:sz="0" w:space="0" w:color="auto"/>
        <w:bottom w:val="none" w:sz="0" w:space="0" w:color="auto"/>
        <w:right w:val="none" w:sz="0" w:space="0" w:color="auto"/>
      </w:divBdr>
    </w:div>
    <w:div w:id="1952055589">
      <w:bodyDiv w:val="1"/>
      <w:marLeft w:val="0"/>
      <w:marRight w:val="0"/>
      <w:marTop w:val="0"/>
      <w:marBottom w:val="0"/>
      <w:divBdr>
        <w:top w:val="none" w:sz="0" w:space="0" w:color="auto"/>
        <w:left w:val="none" w:sz="0" w:space="0" w:color="auto"/>
        <w:bottom w:val="none" w:sz="0" w:space="0" w:color="auto"/>
        <w:right w:val="none" w:sz="0" w:space="0" w:color="auto"/>
      </w:divBdr>
    </w:div>
    <w:div w:id="1952083792">
      <w:bodyDiv w:val="1"/>
      <w:marLeft w:val="0"/>
      <w:marRight w:val="0"/>
      <w:marTop w:val="0"/>
      <w:marBottom w:val="0"/>
      <w:divBdr>
        <w:top w:val="none" w:sz="0" w:space="0" w:color="auto"/>
        <w:left w:val="none" w:sz="0" w:space="0" w:color="auto"/>
        <w:bottom w:val="none" w:sz="0" w:space="0" w:color="auto"/>
        <w:right w:val="none" w:sz="0" w:space="0" w:color="auto"/>
      </w:divBdr>
    </w:div>
    <w:div w:id="1958026708">
      <w:bodyDiv w:val="1"/>
      <w:marLeft w:val="0"/>
      <w:marRight w:val="0"/>
      <w:marTop w:val="0"/>
      <w:marBottom w:val="0"/>
      <w:divBdr>
        <w:top w:val="none" w:sz="0" w:space="0" w:color="auto"/>
        <w:left w:val="none" w:sz="0" w:space="0" w:color="auto"/>
        <w:bottom w:val="none" w:sz="0" w:space="0" w:color="auto"/>
        <w:right w:val="none" w:sz="0" w:space="0" w:color="auto"/>
      </w:divBdr>
    </w:div>
    <w:div w:id="1973900057">
      <w:bodyDiv w:val="1"/>
      <w:marLeft w:val="0"/>
      <w:marRight w:val="0"/>
      <w:marTop w:val="0"/>
      <w:marBottom w:val="0"/>
      <w:divBdr>
        <w:top w:val="none" w:sz="0" w:space="0" w:color="auto"/>
        <w:left w:val="none" w:sz="0" w:space="0" w:color="auto"/>
        <w:bottom w:val="none" w:sz="0" w:space="0" w:color="auto"/>
        <w:right w:val="none" w:sz="0" w:space="0" w:color="auto"/>
      </w:divBdr>
    </w:div>
    <w:div w:id="1978754406">
      <w:bodyDiv w:val="1"/>
      <w:marLeft w:val="0"/>
      <w:marRight w:val="0"/>
      <w:marTop w:val="0"/>
      <w:marBottom w:val="0"/>
      <w:divBdr>
        <w:top w:val="none" w:sz="0" w:space="0" w:color="auto"/>
        <w:left w:val="none" w:sz="0" w:space="0" w:color="auto"/>
        <w:bottom w:val="none" w:sz="0" w:space="0" w:color="auto"/>
        <w:right w:val="none" w:sz="0" w:space="0" w:color="auto"/>
      </w:divBdr>
    </w:div>
    <w:div w:id="1985163067">
      <w:bodyDiv w:val="1"/>
      <w:marLeft w:val="0"/>
      <w:marRight w:val="0"/>
      <w:marTop w:val="0"/>
      <w:marBottom w:val="0"/>
      <w:divBdr>
        <w:top w:val="none" w:sz="0" w:space="0" w:color="auto"/>
        <w:left w:val="none" w:sz="0" w:space="0" w:color="auto"/>
        <w:bottom w:val="none" w:sz="0" w:space="0" w:color="auto"/>
        <w:right w:val="none" w:sz="0" w:space="0" w:color="auto"/>
      </w:divBdr>
    </w:div>
    <w:div w:id="2003578600">
      <w:bodyDiv w:val="1"/>
      <w:marLeft w:val="0"/>
      <w:marRight w:val="0"/>
      <w:marTop w:val="0"/>
      <w:marBottom w:val="0"/>
      <w:divBdr>
        <w:top w:val="none" w:sz="0" w:space="0" w:color="auto"/>
        <w:left w:val="none" w:sz="0" w:space="0" w:color="auto"/>
        <w:bottom w:val="none" w:sz="0" w:space="0" w:color="auto"/>
        <w:right w:val="none" w:sz="0" w:space="0" w:color="auto"/>
      </w:divBdr>
    </w:div>
    <w:div w:id="2007782020">
      <w:bodyDiv w:val="1"/>
      <w:marLeft w:val="0"/>
      <w:marRight w:val="0"/>
      <w:marTop w:val="0"/>
      <w:marBottom w:val="0"/>
      <w:divBdr>
        <w:top w:val="none" w:sz="0" w:space="0" w:color="auto"/>
        <w:left w:val="none" w:sz="0" w:space="0" w:color="auto"/>
        <w:bottom w:val="none" w:sz="0" w:space="0" w:color="auto"/>
        <w:right w:val="none" w:sz="0" w:space="0" w:color="auto"/>
      </w:divBdr>
    </w:div>
    <w:div w:id="2009016583">
      <w:bodyDiv w:val="1"/>
      <w:marLeft w:val="0"/>
      <w:marRight w:val="0"/>
      <w:marTop w:val="0"/>
      <w:marBottom w:val="0"/>
      <w:divBdr>
        <w:top w:val="none" w:sz="0" w:space="0" w:color="auto"/>
        <w:left w:val="none" w:sz="0" w:space="0" w:color="auto"/>
        <w:bottom w:val="none" w:sz="0" w:space="0" w:color="auto"/>
        <w:right w:val="none" w:sz="0" w:space="0" w:color="auto"/>
      </w:divBdr>
    </w:div>
    <w:div w:id="2011054558">
      <w:bodyDiv w:val="1"/>
      <w:marLeft w:val="0"/>
      <w:marRight w:val="0"/>
      <w:marTop w:val="0"/>
      <w:marBottom w:val="0"/>
      <w:divBdr>
        <w:top w:val="none" w:sz="0" w:space="0" w:color="auto"/>
        <w:left w:val="none" w:sz="0" w:space="0" w:color="auto"/>
        <w:bottom w:val="none" w:sz="0" w:space="0" w:color="auto"/>
        <w:right w:val="none" w:sz="0" w:space="0" w:color="auto"/>
      </w:divBdr>
    </w:div>
    <w:div w:id="2023893558">
      <w:bodyDiv w:val="1"/>
      <w:marLeft w:val="0"/>
      <w:marRight w:val="0"/>
      <w:marTop w:val="0"/>
      <w:marBottom w:val="0"/>
      <w:divBdr>
        <w:top w:val="none" w:sz="0" w:space="0" w:color="auto"/>
        <w:left w:val="none" w:sz="0" w:space="0" w:color="auto"/>
        <w:bottom w:val="none" w:sz="0" w:space="0" w:color="auto"/>
        <w:right w:val="none" w:sz="0" w:space="0" w:color="auto"/>
      </w:divBdr>
    </w:div>
    <w:div w:id="2030980599">
      <w:bodyDiv w:val="1"/>
      <w:marLeft w:val="0"/>
      <w:marRight w:val="0"/>
      <w:marTop w:val="0"/>
      <w:marBottom w:val="0"/>
      <w:divBdr>
        <w:top w:val="none" w:sz="0" w:space="0" w:color="auto"/>
        <w:left w:val="none" w:sz="0" w:space="0" w:color="auto"/>
        <w:bottom w:val="none" w:sz="0" w:space="0" w:color="auto"/>
        <w:right w:val="none" w:sz="0" w:space="0" w:color="auto"/>
      </w:divBdr>
    </w:div>
    <w:div w:id="2035955863">
      <w:bodyDiv w:val="1"/>
      <w:marLeft w:val="0"/>
      <w:marRight w:val="0"/>
      <w:marTop w:val="0"/>
      <w:marBottom w:val="0"/>
      <w:divBdr>
        <w:top w:val="none" w:sz="0" w:space="0" w:color="auto"/>
        <w:left w:val="none" w:sz="0" w:space="0" w:color="auto"/>
        <w:bottom w:val="none" w:sz="0" w:space="0" w:color="auto"/>
        <w:right w:val="none" w:sz="0" w:space="0" w:color="auto"/>
      </w:divBdr>
    </w:div>
    <w:div w:id="2047750924">
      <w:bodyDiv w:val="1"/>
      <w:marLeft w:val="0"/>
      <w:marRight w:val="0"/>
      <w:marTop w:val="0"/>
      <w:marBottom w:val="0"/>
      <w:divBdr>
        <w:top w:val="none" w:sz="0" w:space="0" w:color="auto"/>
        <w:left w:val="none" w:sz="0" w:space="0" w:color="auto"/>
        <w:bottom w:val="none" w:sz="0" w:space="0" w:color="auto"/>
        <w:right w:val="none" w:sz="0" w:space="0" w:color="auto"/>
      </w:divBdr>
    </w:div>
    <w:div w:id="2063094234">
      <w:bodyDiv w:val="1"/>
      <w:marLeft w:val="0"/>
      <w:marRight w:val="0"/>
      <w:marTop w:val="0"/>
      <w:marBottom w:val="0"/>
      <w:divBdr>
        <w:top w:val="none" w:sz="0" w:space="0" w:color="auto"/>
        <w:left w:val="none" w:sz="0" w:space="0" w:color="auto"/>
        <w:bottom w:val="none" w:sz="0" w:space="0" w:color="auto"/>
        <w:right w:val="none" w:sz="0" w:space="0" w:color="auto"/>
      </w:divBdr>
    </w:div>
    <w:div w:id="2072149483">
      <w:bodyDiv w:val="1"/>
      <w:marLeft w:val="0"/>
      <w:marRight w:val="0"/>
      <w:marTop w:val="0"/>
      <w:marBottom w:val="0"/>
      <w:divBdr>
        <w:top w:val="none" w:sz="0" w:space="0" w:color="auto"/>
        <w:left w:val="none" w:sz="0" w:space="0" w:color="auto"/>
        <w:bottom w:val="none" w:sz="0" w:space="0" w:color="auto"/>
        <w:right w:val="none" w:sz="0" w:space="0" w:color="auto"/>
      </w:divBdr>
    </w:div>
    <w:div w:id="2074696186">
      <w:bodyDiv w:val="1"/>
      <w:marLeft w:val="0"/>
      <w:marRight w:val="0"/>
      <w:marTop w:val="0"/>
      <w:marBottom w:val="0"/>
      <w:divBdr>
        <w:top w:val="none" w:sz="0" w:space="0" w:color="auto"/>
        <w:left w:val="none" w:sz="0" w:space="0" w:color="auto"/>
        <w:bottom w:val="none" w:sz="0" w:space="0" w:color="auto"/>
        <w:right w:val="none" w:sz="0" w:space="0" w:color="auto"/>
      </w:divBdr>
    </w:div>
    <w:div w:id="2084714237">
      <w:bodyDiv w:val="1"/>
      <w:marLeft w:val="0"/>
      <w:marRight w:val="0"/>
      <w:marTop w:val="0"/>
      <w:marBottom w:val="0"/>
      <w:divBdr>
        <w:top w:val="none" w:sz="0" w:space="0" w:color="auto"/>
        <w:left w:val="none" w:sz="0" w:space="0" w:color="auto"/>
        <w:bottom w:val="none" w:sz="0" w:space="0" w:color="auto"/>
        <w:right w:val="none" w:sz="0" w:space="0" w:color="auto"/>
      </w:divBdr>
    </w:div>
    <w:div w:id="2091190881">
      <w:bodyDiv w:val="1"/>
      <w:marLeft w:val="0"/>
      <w:marRight w:val="0"/>
      <w:marTop w:val="0"/>
      <w:marBottom w:val="0"/>
      <w:divBdr>
        <w:top w:val="none" w:sz="0" w:space="0" w:color="auto"/>
        <w:left w:val="none" w:sz="0" w:space="0" w:color="auto"/>
        <w:bottom w:val="none" w:sz="0" w:space="0" w:color="auto"/>
        <w:right w:val="none" w:sz="0" w:space="0" w:color="auto"/>
      </w:divBdr>
    </w:div>
    <w:div w:id="2091848509">
      <w:bodyDiv w:val="1"/>
      <w:marLeft w:val="0"/>
      <w:marRight w:val="0"/>
      <w:marTop w:val="0"/>
      <w:marBottom w:val="0"/>
      <w:divBdr>
        <w:top w:val="none" w:sz="0" w:space="0" w:color="auto"/>
        <w:left w:val="none" w:sz="0" w:space="0" w:color="auto"/>
        <w:bottom w:val="none" w:sz="0" w:space="0" w:color="auto"/>
        <w:right w:val="none" w:sz="0" w:space="0" w:color="auto"/>
      </w:divBdr>
    </w:div>
    <w:div w:id="2096584940">
      <w:bodyDiv w:val="1"/>
      <w:marLeft w:val="0"/>
      <w:marRight w:val="0"/>
      <w:marTop w:val="0"/>
      <w:marBottom w:val="0"/>
      <w:divBdr>
        <w:top w:val="none" w:sz="0" w:space="0" w:color="auto"/>
        <w:left w:val="none" w:sz="0" w:space="0" w:color="auto"/>
        <w:bottom w:val="none" w:sz="0" w:space="0" w:color="auto"/>
        <w:right w:val="none" w:sz="0" w:space="0" w:color="auto"/>
      </w:divBdr>
    </w:div>
    <w:div w:id="2104568359">
      <w:bodyDiv w:val="1"/>
      <w:marLeft w:val="0"/>
      <w:marRight w:val="0"/>
      <w:marTop w:val="0"/>
      <w:marBottom w:val="0"/>
      <w:divBdr>
        <w:top w:val="none" w:sz="0" w:space="0" w:color="auto"/>
        <w:left w:val="none" w:sz="0" w:space="0" w:color="auto"/>
        <w:bottom w:val="none" w:sz="0" w:space="0" w:color="auto"/>
        <w:right w:val="none" w:sz="0" w:space="0" w:color="auto"/>
      </w:divBdr>
    </w:div>
    <w:div w:id="2105035040">
      <w:bodyDiv w:val="1"/>
      <w:marLeft w:val="0"/>
      <w:marRight w:val="0"/>
      <w:marTop w:val="0"/>
      <w:marBottom w:val="0"/>
      <w:divBdr>
        <w:top w:val="none" w:sz="0" w:space="0" w:color="auto"/>
        <w:left w:val="none" w:sz="0" w:space="0" w:color="auto"/>
        <w:bottom w:val="none" w:sz="0" w:space="0" w:color="auto"/>
        <w:right w:val="none" w:sz="0" w:space="0" w:color="auto"/>
      </w:divBdr>
    </w:div>
    <w:div w:id="2108428452">
      <w:bodyDiv w:val="1"/>
      <w:marLeft w:val="0"/>
      <w:marRight w:val="0"/>
      <w:marTop w:val="0"/>
      <w:marBottom w:val="0"/>
      <w:divBdr>
        <w:top w:val="none" w:sz="0" w:space="0" w:color="auto"/>
        <w:left w:val="none" w:sz="0" w:space="0" w:color="auto"/>
        <w:bottom w:val="none" w:sz="0" w:space="0" w:color="auto"/>
        <w:right w:val="none" w:sz="0" w:space="0" w:color="auto"/>
      </w:divBdr>
    </w:div>
    <w:div w:id="2112771317">
      <w:bodyDiv w:val="1"/>
      <w:marLeft w:val="0"/>
      <w:marRight w:val="0"/>
      <w:marTop w:val="0"/>
      <w:marBottom w:val="0"/>
      <w:divBdr>
        <w:top w:val="none" w:sz="0" w:space="0" w:color="auto"/>
        <w:left w:val="none" w:sz="0" w:space="0" w:color="auto"/>
        <w:bottom w:val="none" w:sz="0" w:space="0" w:color="auto"/>
        <w:right w:val="none" w:sz="0" w:space="0" w:color="auto"/>
      </w:divBdr>
    </w:div>
    <w:div w:id="2115054832">
      <w:bodyDiv w:val="1"/>
      <w:marLeft w:val="0"/>
      <w:marRight w:val="0"/>
      <w:marTop w:val="0"/>
      <w:marBottom w:val="0"/>
      <w:divBdr>
        <w:top w:val="none" w:sz="0" w:space="0" w:color="auto"/>
        <w:left w:val="none" w:sz="0" w:space="0" w:color="auto"/>
        <w:bottom w:val="none" w:sz="0" w:space="0" w:color="auto"/>
        <w:right w:val="none" w:sz="0" w:space="0" w:color="auto"/>
      </w:divBdr>
    </w:div>
    <w:div w:id="2118140582">
      <w:bodyDiv w:val="1"/>
      <w:marLeft w:val="0"/>
      <w:marRight w:val="0"/>
      <w:marTop w:val="0"/>
      <w:marBottom w:val="0"/>
      <w:divBdr>
        <w:top w:val="none" w:sz="0" w:space="0" w:color="auto"/>
        <w:left w:val="none" w:sz="0" w:space="0" w:color="auto"/>
        <w:bottom w:val="none" w:sz="0" w:space="0" w:color="auto"/>
        <w:right w:val="none" w:sz="0" w:space="0" w:color="auto"/>
      </w:divBdr>
    </w:div>
    <w:div w:id="2118402137">
      <w:bodyDiv w:val="1"/>
      <w:marLeft w:val="0"/>
      <w:marRight w:val="0"/>
      <w:marTop w:val="0"/>
      <w:marBottom w:val="0"/>
      <w:divBdr>
        <w:top w:val="none" w:sz="0" w:space="0" w:color="auto"/>
        <w:left w:val="none" w:sz="0" w:space="0" w:color="auto"/>
        <w:bottom w:val="none" w:sz="0" w:space="0" w:color="auto"/>
        <w:right w:val="none" w:sz="0" w:space="0" w:color="auto"/>
      </w:divBdr>
    </w:div>
    <w:div w:id="2123571621">
      <w:bodyDiv w:val="1"/>
      <w:marLeft w:val="0"/>
      <w:marRight w:val="0"/>
      <w:marTop w:val="0"/>
      <w:marBottom w:val="0"/>
      <w:divBdr>
        <w:top w:val="none" w:sz="0" w:space="0" w:color="auto"/>
        <w:left w:val="none" w:sz="0" w:space="0" w:color="auto"/>
        <w:bottom w:val="none" w:sz="0" w:space="0" w:color="auto"/>
        <w:right w:val="none" w:sz="0" w:space="0" w:color="auto"/>
      </w:divBdr>
    </w:div>
    <w:div w:id="2128620517">
      <w:bodyDiv w:val="1"/>
      <w:marLeft w:val="0"/>
      <w:marRight w:val="0"/>
      <w:marTop w:val="0"/>
      <w:marBottom w:val="0"/>
      <w:divBdr>
        <w:top w:val="none" w:sz="0" w:space="0" w:color="auto"/>
        <w:left w:val="none" w:sz="0" w:space="0" w:color="auto"/>
        <w:bottom w:val="none" w:sz="0" w:space="0" w:color="auto"/>
        <w:right w:val="none" w:sz="0" w:space="0" w:color="auto"/>
      </w:divBdr>
    </w:div>
    <w:div w:id="2130316286">
      <w:bodyDiv w:val="1"/>
      <w:marLeft w:val="0"/>
      <w:marRight w:val="0"/>
      <w:marTop w:val="0"/>
      <w:marBottom w:val="0"/>
      <w:divBdr>
        <w:top w:val="none" w:sz="0" w:space="0" w:color="auto"/>
        <w:left w:val="none" w:sz="0" w:space="0" w:color="auto"/>
        <w:bottom w:val="none" w:sz="0" w:space="0" w:color="auto"/>
        <w:right w:val="none" w:sz="0" w:space="0" w:color="auto"/>
      </w:divBdr>
    </w:div>
    <w:div w:id="2131238415">
      <w:bodyDiv w:val="1"/>
      <w:marLeft w:val="0"/>
      <w:marRight w:val="0"/>
      <w:marTop w:val="0"/>
      <w:marBottom w:val="0"/>
      <w:divBdr>
        <w:top w:val="none" w:sz="0" w:space="0" w:color="auto"/>
        <w:left w:val="none" w:sz="0" w:space="0" w:color="auto"/>
        <w:bottom w:val="none" w:sz="0" w:space="0" w:color="auto"/>
        <w:right w:val="none" w:sz="0" w:space="0" w:color="auto"/>
      </w:divBdr>
    </w:div>
    <w:div w:id="2135907586">
      <w:bodyDiv w:val="1"/>
      <w:marLeft w:val="0"/>
      <w:marRight w:val="0"/>
      <w:marTop w:val="0"/>
      <w:marBottom w:val="0"/>
      <w:divBdr>
        <w:top w:val="none" w:sz="0" w:space="0" w:color="auto"/>
        <w:left w:val="none" w:sz="0" w:space="0" w:color="auto"/>
        <w:bottom w:val="none" w:sz="0" w:space="0" w:color="auto"/>
        <w:right w:val="none" w:sz="0" w:space="0" w:color="auto"/>
      </w:divBdr>
    </w:div>
    <w:div w:id="2144539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033C2E9-35B4-45E8-9D78-379B5B09CDE9}">
  <ds:schemaRefs>
    <ds:schemaRef ds:uri="http://schemas.openxmlformats.org/officeDocument/2006/bibliography"/>
  </ds:schemaRefs>
</ds:datastoreItem>
</file>

<file path=customXml/itemProps2.xml><?xml version="1.0" encoding="utf-8"?>
<ds:datastoreItem xmlns:ds="http://schemas.openxmlformats.org/officeDocument/2006/customXml" ds:itemID="{E131647E-3674-4B42-A437-6C99FFA85138}">
  <ds:schemaRefs>
    <ds:schemaRef ds:uri="http://schemas.microsoft.com/sharepoint/v3/contenttype/forms"/>
  </ds:schemaRefs>
</ds:datastoreItem>
</file>

<file path=customXml/itemProps3.xml><?xml version="1.0" encoding="utf-8"?>
<ds:datastoreItem xmlns:ds="http://schemas.openxmlformats.org/officeDocument/2006/customXml" ds:itemID="{496B662E-C1F3-4A2E-8028-9F70DD720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333C85-B1F6-4897-AEF7-941BC10ADFD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51</TotalTime>
  <Pages>12</Pages>
  <Words>4241</Words>
  <Characters>23162</Characters>
  <Application>Microsoft Office Word</Application>
  <DocSecurity>0</DocSecurity>
  <Lines>626</Lines>
  <Paragraphs>507</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26896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Ta-yuan Liu (劉大源)</dc:creator>
  <cp:keywords/>
  <dc:description/>
  <cp:lastModifiedBy>Ta-yuan Liu (劉大源)</cp:lastModifiedBy>
  <cp:revision>4</cp:revision>
  <dcterms:created xsi:type="dcterms:W3CDTF">2024-10-04T05:39:00Z</dcterms:created>
  <dcterms:modified xsi:type="dcterms:W3CDTF">2024-10-04T06:45:00Z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11e0edb6-c54f-4b56-8e7f-88bf6ff04b70</vt:lpwstr>
  </property>
  <property fmtid="{D5CDD505-2E9C-101B-9397-08002B2CF9AE}" pid="3" name="MSIP_Label_83bcef13-7cac-433f-ba1d-47a323951816_Enabled">
    <vt:lpwstr>true</vt:lpwstr>
  </property>
  <property fmtid="{D5CDD505-2E9C-101B-9397-08002B2CF9AE}" pid="4" name="MSIP_Label_83bcef13-7cac-433f-ba1d-47a323951816_SetDate">
    <vt:lpwstr>2024-04-03T03:22:02Z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4dee6809-d97a-4f7e-bbf1-6741d386575f</vt:lpwstr>
  </property>
  <property fmtid="{D5CDD505-2E9C-101B-9397-08002B2CF9AE}" pid="9" name="MSIP_Label_83bcef13-7cac-433f-ba1d-47a323951816_ContentBits">
    <vt:lpwstr>0</vt:lpwstr>
  </property>
  <property fmtid="{D5CDD505-2E9C-101B-9397-08002B2CF9AE}" pid="10" name="ContentTypeId">
    <vt:lpwstr>0x010100B6A3FA8BDB20E243B54F73D0287F40B2</vt:lpwstr>
  </property>
</Properties>
</file>